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498" w:tblpY="1"/>
        <w:tblOverlap w:val="neve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4711"/>
        <w:gridCol w:w="1276"/>
        <w:gridCol w:w="1559"/>
        <w:gridCol w:w="1418"/>
        <w:gridCol w:w="1134"/>
        <w:gridCol w:w="1275"/>
        <w:gridCol w:w="1275"/>
      </w:tblGrid>
      <w:tr w:rsidR="002B7346" w:rsidRPr="002E67D7" w:rsidTr="002B7346">
        <w:tc>
          <w:tcPr>
            <w:tcW w:w="2797"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p>
          <w:p w:rsidR="002B7346" w:rsidRPr="002E67D7" w:rsidRDefault="002B7346" w:rsidP="00641233">
            <w:pPr>
              <w:spacing w:after="0" w:line="240" w:lineRule="auto"/>
              <w:jc w:val="center"/>
              <w:rPr>
                <w:rFonts w:ascii="Georgia" w:hAnsi="Georgia" w:cs="Tahoma"/>
                <w:b/>
                <w:bCs/>
                <w:color w:val="FFFF00"/>
                <w:sz w:val="18"/>
                <w:lang w:eastAsia="ru-RU"/>
              </w:rPr>
            </w:pPr>
            <w:r w:rsidRPr="002E67D7">
              <w:rPr>
                <w:rFonts w:ascii="Georgia" w:hAnsi="Georgia" w:cs="Tahoma"/>
                <w:b/>
                <w:bCs/>
                <w:color w:val="FFFF00"/>
                <w:sz w:val="18"/>
                <w:lang w:eastAsia="ru-RU"/>
              </w:rPr>
              <w:t>Наименование</w:t>
            </w:r>
          </w:p>
        </w:tc>
        <w:tc>
          <w:tcPr>
            <w:tcW w:w="4711"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r w:rsidRPr="002E67D7">
              <w:rPr>
                <w:rFonts w:ascii="Georgia" w:hAnsi="Georgia" w:cs="Tahoma"/>
                <w:b/>
                <w:bCs/>
                <w:color w:val="FFFF00"/>
                <w:sz w:val="18"/>
                <w:lang w:eastAsia="ru-RU"/>
              </w:rPr>
              <w:t>Описание</w:t>
            </w:r>
            <w:r>
              <w:rPr>
                <w:rFonts w:ascii="Georgia" w:hAnsi="Georgia" w:cs="Tahoma"/>
                <w:b/>
                <w:bCs/>
                <w:color w:val="FFFF00"/>
                <w:sz w:val="18"/>
                <w:lang w:eastAsia="ru-RU"/>
              </w:rPr>
              <w:t xml:space="preserve"> препарата и основное действующее вещество</w:t>
            </w:r>
          </w:p>
        </w:tc>
        <w:tc>
          <w:tcPr>
            <w:tcW w:w="1276"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r>
              <w:rPr>
                <w:rFonts w:ascii="Georgia" w:hAnsi="Georgia" w:cs="Tahoma"/>
                <w:b/>
                <w:bCs/>
                <w:color w:val="FFFF00"/>
                <w:sz w:val="18"/>
                <w:lang w:eastAsia="ru-RU"/>
              </w:rPr>
              <w:t>Срок годности</w:t>
            </w:r>
          </w:p>
        </w:tc>
        <w:tc>
          <w:tcPr>
            <w:tcW w:w="1559"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r>
              <w:rPr>
                <w:rFonts w:ascii="Georgia" w:hAnsi="Georgia" w:cs="Tahoma"/>
                <w:b/>
                <w:bCs/>
                <w:color w:val="FFFF00"/>
                <w:sz w:val="18"/>
                <w:lang w:eastAsia="ru-RU"/>
              </w:rPr>
              <w:t>Температура хранения</w:t>
            </w:r>
          </w:p>
        </w:tc>
        <w:tc>
          <w:tcPr>
            <w:tcW w:w="1418" w:type="dxa"/>
            <w:shd w:val="clear" w:color="auto" w:fill="286323"/>
          </w:tcPr>
          <w:p w:rsidR="002B7346" w:rsidRDefault="002B7346" w:rsidP="00641233">
            <w:pPr>
              <w:spacing w:after="0" w:line="240" w:lineRule="auto"/>
              <w:jc w:val="center"/>
              <w:rPr>
                <w:rFonts w:ascii="Georgia" w:hAnsi="Georgia" w:cs="Tahoma"/>
                <w:b/>
                <w:bCs/>
                <w:color w:val="FFFF00"/>
                <w:sz w:val="18"/>
                <w:lang w:eastAsia="ru-RU"/>
              </w:rPr>
            </w:pPr>
            <w:r>
              <w:rPr>
                <w:rFonts w:ascii="Georgia" w:hAnsi="Georgia" w:cs="Tahoma"/>
                <w:b/>
                <w:bCs/>
                <w:color w:val="FFFF00"/>
                <w:sz w:val="18"/>
                <w:lang w:eastAsia="ru-RU"/>
              </w:rPr>
              <w:t>Количество в упаковке</w:t>
            </w:r>
          </w:p>
        </w:tc>
        <w:tc>
          <w:tcPr>
            <w:tcW w:w="1134"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r>
              <w:rPr>
                <w:rFonts w:ascii="Georgia" w:hAnsi="Georgia" w:cs="Tahoma"/>
                <w:b/>
                <w:bCs/>
                <w:color w:val="FFFF00"/>
                <w:sz w:val="18"/>
                <w:lang w:eastAsia="ru-RU"/>
              </w:rPr>
              <w:t>Вес брутто, кг</w:t>
            </w:r>
          </w:p>
        </w:tc>
        <w:tc>
          <w:tcPr>
            <w:tcW w:w="1275" w:type="dxa"/>
            <w:shd w:val="clear" w:color="auto" w:fill="286323"/>
            <w:vAlign w:val="center"/>
          </w:tcPr>
          <w:p w:rsidR="002B7346" w:rsidRPr="002E67D7" w:rsidRDefault="002B7346" w:rsidP="00641233">
            <w:pPr>
              <w:spacing w:after="0" w:line="240" w:lineRule="auto"/>
              <w:jc w:val="center"/>
              <w:rPr>
                <w:rFonts w:ascii="Georgia" w:hAnsi="Georgia" w:cs="Tahoma"/>
                <w:b/>
                <w:bCs/>
                <w:color w:val="FFFF00"/>
                <w:sz w:val="18"/>
                <w:lang w:eastAsia="ru-RU"/>
              </w:rPr>
            </w:pPr>
            <w:r w:rsidRPr="002E67D7">
              <w:rPr>
                <w:rFonts w:ascii="Georgia" w:hAnsi="Georgia" w:cs="Tahoma"/>
                <w:b/>
                <w:bCs/>
                <w:color w:val="FFFF00"/>
                <w:sz w:val="18"/>
                <w:lang w:eastAsia="ru-RU"/>
              </w:rPr>
              <w:t>Цена, рублей с ндс 0%</w:t>
            </w:r>
            <w:r>
              <w:rPr>
                <w:rFonts w:ascii="Georgia" w:hAnsi="Georgia" w:cs="Tahoma"/>
                <w:b/>
                <w:bCs/>
                <w:color w:val="FFFF00"/>
                <w:sz w:val="18"/>
                <w:lang w:eastAsia="ru-RU"/>
              </w:rPr>
              <w:t xml:space="preserve"> за  1 шт</w:t>
            </w:r>
          </w:p>
        </w:tc>
        <w:tc>
          <w:tcPr>
            <w:tcW w:w="1275" w:type="dxa"/>
            <w:shd w:val="clear" w:color="auto" w:fill="286323"/>
          </w:tcPr>
          <w:p w:rsidR="002B7346" w:rsidRPr="002E67D7" w:rsidRDefault="002B7346" w:rsidP="00584DC6">
            <w:pPr>
              <w:spacing w:after="0" w:line="240" w:lineRule="auto"/>
              <w:jc w:val="center"/>
              <w:rPr>
                <w:rFonts w:ascii="Georgia" w:hAnsi="Georgia" w:cs="Tahoma"/>
                <w:b/>
                <w:bCs/>
                <w:color w:val="FFFF00"/>
                <w:sz w:val="18"/>
                <w:lang w:eastAsia="ru-RU"/>
              </w:rPr>
            </w:pPr>
            <w:r w:rsidRPr="002E67D7">
              <w:rPr>
                <w:rFonts w:ascii="Georgia" w:hAnsi="Georgia" w:cs="Tahoma"/>
                <w:b/>
                <w:bCs/>
                <w:color w:val="FFFF00"/>
                <w:sz w:val="18"/>
                <w:lang w:eastAsia="ru-RU"/>
              </w:rPr>
              <w:t>Цена, рублей с ндс 0%</w:t>
            </w:r>
            <w:r>
              <w:rPr>
                <w:rFonts w:ascii="Georgia" w:hAnsi="Georgia" w:cs="Tahoma"/>
                <w:b/>
                <w:bCs/>
                <w:color w:val="FFFF00"/>
                <w:sz w:val="18"/>
                <w:lang w:eastAsia="ru-RU"/>
              </w:rPr>
              <w:t xml:space="preserve"> </w:t>
            </w:r>
            <w:r w:rsidR="00584DC6">
              <w:rPr>
                <w:rFonts w:ascii="Georgia" w:hAnsi="Georgia" w:cs="Tahoma"/>
                <w:b/>
                <w:bCs/>
                <w:color w:val="FFFF00"/>
                <w:sz w:val="18"/>
                <w:lang w:eastAsia="ru-RU"/>
              </w:rPr>
              <w:t>общая</w:t>
            </w:r>
          </w:p>
        </w:tc>
      </w:tr>
      <w:tr w:rsidR="002B7346" w:rsidRPr="002E67D7" w:rsidTr="0019185F">
        <w:tc>
          <w:tcPr>
            <w:tcW w:w="15445" w:type="dxa"/>
            <w:gridSpan w:val="8"/>
            <w:shd w:val="clear" w:color="auto" w:fill="FFFF00"/>
          </w:tcPr>
          <w:p w:rsidR="002B7346" w:rsidRPr="002E67D7" w:rsidRDefault="002B7346" w:rsidP="002B7346">
            <w:pPr>
              <w:spacing w:after="0" w:line="240" w:lineRule="auto"/>
              <w:jc w:val="center"/>
              <w:rPr>
                <w:rFonts w:ascii="Georgia" w:hAnsi="Georgia"/>
                <w:b/>
                <w:bCs/>
                <w:sz w:val="20"/>
                <w:szCs w:val="20"/>
                <w:lang w:eastAsia="ru-RU"/>
              </w:rPr>
            </w:pPr>
            <w:r w:rsidRPr="002E67D7">
              <w:rPr>
                <w:rFonts w:ascii="Georgia" w:hAnsi="Georgia"/>
                <w:b/>
                <w:bCs/>
                <w:sz w:val="20"/>
                <w:szCs w:val="20"/>
                <w:lang w:eastAsia="ru-RU"/>
              </w:rPr>
              <w:t>АНТИБАКТЕРИАЛЬНЫЕ ПРЕПАРАТЫ</w:t>
            </w:r>
          </w:p>
        </w:tc>
      </w:tr>
      <w:tr w:rsidR="002B7346" w:rsidRPr="002E67D7" w:rsidTr="002B7346">
        <w:trPr>
          <w:trHeight w:val="1540"/>
        </w:trPr>
        <w:tc>
          <w:tcPr>
            <w:tcW w:w="2797" w:type="dxa"/>
          </w:tcPr>
          <w:p w:rsidR="002B7346" w:rsidRDefault="002B7346" w:rsidP="00641233">
            <w:pPr>
              <w:spacing w:after="0" w:line="240" w:lineRule="auto"/>
              <w:rPr>
                <w:rFonts w:ascii="Georgia" w:hAnsi="Georgia"/>
                <w:b/>
                <w:color w:val="000000"/>
                <w:sz w:val="20"/>
                <w:szCs w:val="20"/>
                <w:lang w:eastAsia="ru-RU"/>
              </w:rPr>
            </w:pPr>
          </w:p>
          <w:p w:rsidR="002B7346" w:rsidRPr="002E67D7" w:rsidRDefault="002B7346" w:rsidP="00641233">
            <w:pPr>
              <w:spacing w:after="0" w:line="240" w:lineRule="auto"/>
              <w:rPr>
                <w:rFonts w:ascii="Georgia" w:hAnsi="Georgia"/>
                <w:color w:val="000000"/>
                <w:sz w:val="20"/>
                <w:szCs w:val="20"/>
                <w:lang w:eastAsia="ru-RU"/>
              </w:rPr>
            </w:pPr>
            <w:r w:rsidRPr="002E67D7">
              <w:rPr>
                <w:rFonts w:ascii="Georgia" w:hAnsi="Georgia"/>
                <w:b/>
                <w:color w:val="000000"/>
                <w:sz w:val="20"/>
                <w:szCs w:val="20"/>
                <w:lang w:eastAsia="ru-RU"/>
              </w:rPr>
              <w:t>АМОКСИКОЛ ВК</w:t>
            </w:r>
          </w:p>
          <w:p w:rsidR="002B7346" w:rsidRDefault="002B7346" w:rsidP="00641233">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0056268C">
              <w:rPr>
                <w:rFonts w:ascii="Georgia" w:hAnsi="Georgia"/>
                <w:color w:val="000000"/>
                <w:lang w:eastAsia="ru-RU"/>
              </w:rPr>
              <w:t xml:space="preserve"> 500 </w:t>
            </w:r>
            <w:r w:rsidRPr="002E67D7">
              <w:rPr>
                <w:rFonts w:ascii="Georgia" w:hAnsi="Georgia"/>
                <w:color w:val="000000"/>
                <w:lang w:eastAsia="ru-RU"/>
              </w:rPr>
              <w:t>г</w:t>
            </w:r>
          </w:p>
          <w:p w:rsidR="002B7346" w:rsidRPr="002E67D7" w:rsidRDefault="002B7346" w:rsidP="00641233">
            <w:pPr>
              <w:spacing w:after="0" w:line="240" w:lineRule="auto"/>
              <w:rPr>
                <w:rFonts w:ascii="Georgia" w:hAnsi="Georgia"/>
                <w:color w:val="000000"/>
                <w:lang w:eastAsia="ru-RU"/>
              </w:rPr>
            </w:pPr>
            <w:r>
              <w:rPr>
                <w:rFonts w:ascii="Times New Roman" w:eastAsia="Times New Roman" w:hAnsi="Times New Roman"/>
                <w:b/>
                <w:noProof/>
                <w:color w:val="FF0000"/>
                <w:sz w:val="18"/>
                <w:szCs w:val="18"/>
                <w:lang w:eastAsia="ru-RU"/>
              </w:rPr>
              <w:drawing>
                <wp:inline distT="0" distB="0" distL="0" distR="0" wp14:anchorId="151529A1" wp14:editId="67EACE8B">
                  <wp:extent cx="1594485" cy="1581930"/>
                  <wp:effectExtent l="0" t="0" r="5715" b="0"/>
                  <wp:docPr id="20" name="Рисунок 20" descr="Y:\Для сайта\Амокси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Для сайта\Амоксиком.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6681" cy="1584109"/>
                          </a:xfrm>
                          <a:prstGeom prst="rect">
                            <a:avLst/>
                          </a:prstGeom>
                          <a:noFill/>
                          <a:ln>
                            <a:noFill/>
                          </a:ln>
                        </pic:spPr>
                      </pic:pic>
                    </a:graphicData>
                  </a:graphic>
                </wp:inline>
              </w:drawing>
            </w:r>
          </w:p>
          <w:p w:rsidR="002B7346" w:rsidRPr="002E67D7" w:rsidRDefault="002B7346" w:rsidP="00641233">
            <w:pPr>
              <w:spacing w:after="0" w:line="240" w:lineRule="auto"/>
              <w:rPr>
                <w:rFonts w:ascii="Georgia" w:hAnsi="Georgia"/>
                <w:color w:val="000000"/>
                <w:lang w:eastAsia="ru-RU"/>
              </w:rPr>
            </w:pPr>
            <w:r w:rsidRPr="002E67D7">
              <w:rPr>
                <w:rFonts w:ascii="Georgia" w:hAnsi="Georgia"/>
                <w:noProof/>
                <w:color w:val="000000"/>
                <w:lang w:eastAsia="ru-RU"/>
              </w:rPr>
              <w:drawing>
                <wp:inline distT="0" distB="0" distL="0" distR="0" wp14:anchorId="36028828" wp14:editId="1A2E4252">
                  <wp:extent cx="1603168" cy="491971"/>
                  <wp:effectExtent l="0" t="0" r="0" b="381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89630" cy="518504"/>
                          </a:xfrm>
                          <a:prstGeom prst="rect">
                            <a:avLst/>
                          </a:prstGeom>
                          <a:noFill/>
                          <a:ln w="9525">
                            <a:noFill/>
                            <a:miter lim="800000"/>
                            <a:headEnd/>
                            <a:tailEnd/>
                          </a:ln>
                        </pic:spPr>
                      </pic:pic>
                    </a:graphicData>
                  </a:graphic>
                </wp:inline>
              </w:drawing>
            </w:r>
          </w:p>
        </w:tc>
        <w:tc>
          <w:tcPr>
            <w:tcW w:w="4711" w:type="dxa"/>
          </w:tcPr>
          <w:p w:rsidR="002B7346" w:rsidRPr="00094E7C" w:rsidRDefault="002B7346" w:rsidP="00641233">
            <w:pPr>
              <w:pStyle w:val="aa"/>
              <w:numPr>
                <w:ilvl w:val="0"/>
                <w:numId w:val="2"/>
              </w:numPr>
              <w:spacing w:after="0" w:line="240" w:lineRule="auto"/>
              <w:rPr>
                <w:rFonts w:ascii="Times New Roman" w:eastAsia="Times New Roman" w:hAnsi="Times New Roman" w:cs="Times New Roman"/>
                <w:b/>
                <w:sz w:val="18"/>
                <w:szCs w:val="18"/>
              </w:rPr>
            </w:pPr>
            <w:r w:rsidRPr="00094E7C">
              <w:rPr>
                <w:rFonts w:ascii="Times New Roman" w:eastAsia="Times New Roman" w:hAnsi="Times New Roman" w:cs="Times New Roman"/>
                <w:b/>
                <w:sz w:val="18"/>
                <w:szCs w:val="18"/>
              </w:rPr>
              <w:t xml:space="preserve">амоксициллина тригидрата -  0,2 г </w:t>
            </w:r>
            <w:r>
              <w:rPr>
                <w:rFonts w:ascii="Times New Roman" w:eastAsia="Times New Roman" w:hAnsi="Times New Roman" w:cs="Times New Roman"/>
                <w:b/>
                <w:sz w:val="18"/>
                <w:szCs w:val="18"/>
              </w:rPr>
              <w:t>(</w:t>
            </w:r>
            <w:r w:rsidRPr="00CF287C">
              <w:rPr>
                <w:rFonts w:ascii="Times New Roman" w:eastAsia="Times New Roman" w:hAnsi="Times New Roman" w:cs="Times New Roman"/>
                <w:b/>
                <w:sz w:val="18"/>
                <w:szCs w:val="18"/>
              </w:rPr>
              <w:t>β-лактамы, пенициллины</w:t>
            </w:r>
            <w:r w:rsidRPr="00F70836">
              <w:rPr>
                <w:rFonts w:ascii="Times New Roman" w:eastAsia="Times New Roman" w:hAnsi="Times New Roman" w:cs="Times New Roman"/>
                <w:b/>
                <w:sz w:val="18"/>
                <w:szCs w:val="18"/>
              </w:rPr>
              <w:t>)</w:t>
            </w:r>
          </w:p>
          <w:p w:rsidR="002B7346" w:rsidRPr="00094E7C" w:rsidRDefault="002B7346" w:rsidP="00641233">
            <w:pPr>
              <w:pStyle w:val="aa"/>
              <w:numPr>
                <w:ilvl w:val="0"/>
                <w:numId w:val="2"/>
              </w:numPr>
              <w:spacing w:after="0" w:line="240" w:lineRule="auto"/>
              <w:rPr>
                <w:rFonts w:ascii="Times New Roman" w:eastAsia="Times New Roman" w:hAnsi="Times New Roman" w:cs="Times New Roman"/>
                <w:b/>
                <w:sz w:val="18"/>
                <w:szCs w:val="18"/>
              </w:rPr>
            </w:pPr>
            <w:r w:rsidRPr="00094E7C">
              <w:rPr>
                <w:rFonts w:ascii="Times New Roman" w:eastAsia="Times New Roman" w:hAnsi="Times New Roman" w:cs="Times New Roman"/>
                <w:b/>
                <w:sz w:val="18"/>
                <w:szCs w:val="18"/>
              </w:rPr>
              <w:t>колистина сульфата 1.200.000 ЕД</w:t>
            </w:r>
            <w:r>
              <w:rPr>
                <w:rFonts w:ascii="Times New Roman" w:eastAsia="Times New Roman" w:hAnsi="Times New Roman" w:cs="Times New Roman"/>
                <w:b/>
                <w:sz w:val="18"/>
                <w:szCs w:val="18"/>
              </w:rPr>
              <w:t xml:space="preserve"> (</w:t>
            </w:r>
            <w:r w:rsidRPr="00FA4B0C">
              <w:rPr>
                <w:rFonts w:ascii="Times New Roman" w:eastAsia="Times New Roman" w:hAnsi="Times New Roman" w:cs="Times New Roman"/>
                <w:b/>
                <w:sz w:val="18"/>
                <w:szCs w:val="18"/>
              </w:rPr>
              <w:t>полимиксин</w:t>
            </w:r>
            <w:r>
              <w:rPr>
                <w:rFonts w:ascii="Times New Roman" w:eastAsia="Times New Roman" w:hAnsi="Times New Roman" w:cs="Times New Roman"/>
                <w:b/>
                <w:sz w:val="18"/>
                <w:szCs w:val="18"/>
              </w:rPr>
              <w:t>ы)</w:t>
            </w:r>
          </w:p>
          <w:p w:rsidR="002B7346" w:rsidRDefault="002B7346" w:rsidP="00641233">
            <w:pPr>
              <w:ind w:left="25"/>
              <w:rPr>
                <w:rFonts w:ascii="Times New Roman" w:hAnsi="Times New Roman"/>
                <w:sz w:val="18"/>
                <w:szCs w:val="18"/>
              </w:rPr>
            </w:pPr>
          </w:p>
          <w:p w:rsidR="002B7346" w:rsidRDefault="002B7346" w:rsidP="00641233">
            <w:pPr>
              <w:ind w:left="25"/>
              <w:rPr>
                <w:rFonts w:ascii="Times New Roman" w:hAnsi="Times New Roman"/>
                <w:sz w:val="18"/>
                <w:szCs w:val="18"/>
              </w:rPr>
            </w:pPr>
            <w:r w:rsidRPr="00751EFA">
              <w:rPr>
                <w:rFonts w:ascii="Times New Roman" w:hAnsi="Times New Roman"/>
                <w:sz w:val="18"/>
                <w:szCs w:val="18"/>
              </w:rPr>
              <w:t>Препарат эффективен при лечении животных и птиц с заболеваниями органов дыхания и желудочно-кишечного тракта, септицемией, эшерихиозом, сальмонеллезом, стрептококкозом, рожей, бактериальной и энзоотической пневмонией, синдромом ММА, отитом, артритом, пододерматитом и другими болезнями.</w:t>
            </w:r>
          </w:p>
          <w:p w:rsidR="002B7346" w:rsidRDefault="002B7346" w:rsidP="00641233">
            <w:pPr>
              <w:spacing w:line="262" w:lineRule="auto"/>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t xml:space="preserve"> </w:t>
            </w:r>
          </w:p>
          <w:p w:rsidR="002B7346" w:rsidRPr="003B6330" w:rsidRDefault="002B7346" w:rsidP="00641233">
            <w:pPr>
              <w:spacing w:line="262" w:lineRule="auto"/>
              <w:rPr>
                <w:rFonts w:ascii="Times New Roman" w:eastAsia="Times New Roman" w:hAnsi="Times New Roman"/>
                <w:sz w:val="18"/>
                <w:szCs w:val="18"/>
              </w:rPr>
            </w:pPr>
            <w:r w:rsidRPr="003B6330">
              <w:rPr>
                <w:rFonts w:ascii="Times New Roman" w:eastAsia="Times New Roman" w:hAnsi="Times New Roman"/>
                <w:sz w:val="18"/>
                <w:szCs w:val="18"/>
              </w:rPr>
              <w:t>Убой животных на мясо разрешается не ранее, чем через 6 суток после последнего применения препарата. В случае вынужденного убоя животных ранее указанного срока, мясо используют на корм плотоядным животным.</w:t>
            </w:r>
          </w:p>
          <w:p w:rsidR="002B7346" w:rsidRPr="009005D8" w:rsidRDefault="002B7346" w:rsidP="00641233">
            <w:pPr>
              <w:spacing w:after="0" w:line="240" w:lineRule="auto"/>
              <w:jc w:val="both"/>
              <w:rPr>
                <w:rFonts w:ascii="Georgia" w:eastAsiaTheme="minorHAnsi" w:hAnsi="Georgia"/>
                <w:color w:val="2A2A29"/>
                <w:sz w:val="18"/>
                <w:szCs w:val="18"/>
              </w:rPr>
            </w:pPr>
          </w:p>
        </w:tc>
        <w:tc>
          <w:tcPr>
            <w:tcW w:w="1276" w:type="dxa"/>
          </w:tcPr>
          <w:p w:rsidR="002B7346" w:rsidRPr="002E67D7" w:rsidRDefault="002B7346" w:rsidP="00641233">
            <w:pPr>
              <w:spacing w:after="0" w:line="240" w:lineRule="auto"/>
              <w:jc w:val="center"/>
              <w:rPr>
                <w:rFonts w:ascii="Georgia" w:hAnsi="Georgia"/>
                <w:b/>
                <w:lang w:eastAsia="ru-RU"/>
              </w:rPr>
            </w:pPr>
            <w:r>
              <w:rPr>
                <w:rFonts w:ascii="Georgia" w:hAnsi="Georgia"/>
                <w:b/>
                <w:lang w:eastAsia="ru-RU"/>
              </w:rPr>
              <w:t>2 года</w:t>
            </w:r>
          </w:p>
        </w:tc>
        <w:tc>
          <w:tcPr>
            <w:tcW w:w="1559" w:type="dxa"/>
          </w:tcPr>
          <w:p w:rsidR="002B7346" w:rsidRPr="002E67D7" w:rsidRDefault="002B7346" w:rsidP="00641233">
            <w:pPr>
              <w:spacing w:after="0" w:line="240" w:lineRule="auto"/>
              <w:rPr>
                <w:rFonts w:ascii="Georgia" w:hAnsi="Georgia"/>
                <w:b/>
                <w:lang w:eastAsia="ru-RU"/>
              </w:rPr>
            </w:pPr>
            <w:r w:rsidRPr="006B0D44">
              <w:rPr>
                <w:rFonts w:ascii="Georgia" w:hAnsi="Georgia"/>
                <w:b/>
              </w:rPr>
              <w:t>5˚С-25˚С.</w:t>
            </w:r>
          </w:p>
        </w:tc>
        <w:tc>
          <w:tcPr>
            <w:tcW w:w="1418" w:type="dxa"/>
          </w:tcPr>
          <w:p w:rsidR="002B7346" w:rsidRDefault="0056268C" w:rsidP="00B24AB1">
            <w:pPr>
              <w:spacing w:after="0" w:line="240" w:lineRule="auto"/>
              <w:jc w:val="center"/>
              <w:rPr>
                <w:rFonts w:ascii="Georgia" w:hAnsi="Georgia"/>
                <w:b/>
                <w:lang w:eastAsia="ru-RU"/>
              </w:rPr>
            </w:pPr>
            <w:r>
              <w:rPr>
                <w:rFonts w:ascii="Georgia" w:hAnsi="Georgia"/>
                <w:b/>
                <w:lang w:eastAsia="ru-RU"/>
              </w:rPr>
              <w:t>30</w:t>
            </w:r>
            <w:r w:rsidR="002B7346">
              <w:rPr>
                <w:rFonts w:ascii="Georgia" w:hAnsi="Georgia"/>
                <w:b/>
                <w:lang w:eastAsia="ru-RU"/>
              </w:rPr>
              <w:t xml:space="preserve"> шт.</w:t>
            </w:r>
          </w:p>
        </w:tc>
        <w:tc>
          <w:tcPr>
            <w:tcW w:w="1134" w:type="dxa"/>
          </w:tcPr>
          <w:p w:rsidR="002B7346" w:rsidRPr="00B24AB1" w:rsidRDefault="002B7346" w:rsidP="00641233">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641233">
            <w:pPr>
              <w:spacing w:after="0" w:line="240" w:lineRule="auto"/>
              <w:rPr>
                <w:rFonts w:ascii="Georgia" w:hAnsi="Georgia"/>
                <w:b/>
                <w:sz w:val="20"/>
                <w:szCs w:val="20"/>
                <w:lang w:eastAsia="ru-RU"/>
              </w:rPr>
            </w:pPr>
            <w:r w:rsidRPr="00B24AB1">
              <w:rPr>
                <w:rFonts w:ascii="Georgia" w:hAnsi="Georgia"/>
                <w:b/>
                <w:sz w:val="20"/>
                <w:szCs w:val="20"/>
                <w:lang w:eastAsia="ru-RU"/>
              </w:rPr>
              <w:t>±15,8 кг</w:t>
            </w:r>
          </w:p>
        </w:tc>
        <w:tc>
          <w:tcPr>
            <w:tcW w:w="1275" w:type="dxa"/>
          </w:tcPr>
          <w:p w:rsidR="002B7346" w:rsidRPr="00EB294B" w:rsidRDefault="002B7346" w:rsidP="00641233">
            <w:pPr>
              <w:spacing w:after="0" w:line="240" w:lineRule="auto"/>
              <w:rPr>
                <w:rFonts w:ascii="Georgia" w:hAnsi="Georgia"/>
                <w:b/>
                <w:sz w:val="20"/>
                <w:szCs w:val="20"/>
                <w:lang w:eastAsia="ru-RU"/>
              </w:rPr>
            </w:pPr>
            <w:r w:rsidRPr="00EB294B">
              <w:rPr>
                <w:rFonts w:ascii="Georgia" w:hAnsi="Georgia"/>
                <w:b/>
                <w:sz w:val="20"/>
                <w:szCs w:val="20"/>
                <w:lang w:eastAsia="ru-RU"/>
              </w:rPr>
              <w:t>1465,30</w:t>
            </w:r>
          </w:p>
        </w:tc>
        <w:tc>
          <w:tcPr>
            <w:tcW w:w="1275" w:type="dxa"/>
          </w:tcPr>
          <w:p w:rsidR="002B7346" w:rsidRPr="00EB294B" w:rsidRDefault="002B7346" w:rsidP="00641233">
            <w:pPr>
              <w:spacing w:after="0" w:line="240" w:lineRule="auto"/>
              <w:rPr>
                <w:rFonts w:ascii="Georgia" w:hAnsi="Georgia"/>
                <w:b/>
                <w:sz w:val="20"/>
                <w:szCs w:val="20"/>
                <w:lang w:eastAsia="ru-RU"/>
              </w:rPr>
            </w:pPr>
            <w:r w:rsidRPr="002B7346">
              <w:rPr>
                <w:rFonts w:ascii="Georgia" w:hAnsi="Georgia"/>
                <w:b/>
                <w:sz w:val="20"/>
                <w:szCs w:val="20"/>
                <w:lang w:eastAsia="ru-RU"/>
              </w:rPr>
              <w:t>21979,5</w:t>
            </w:r>
            <w:r>
              <w:rPr>
                <w:rFonts w:ascii="Georgia" w:hAnsi="Georgia"/>
                <w:b/>
                <w:sz w:val="20"/>
                <w:szCs w:val="20"/>
                <w:lang w:eastAsia="ru-RU"/>
              </w:rPr>
              <w:t>0</w:t>
            </w:r>
          </w:p>
        </w:tc>
      </w:tr>
      <w:tr w:rsidR="002B7346" w:rsidRPr="002E67D7" w:rsidTr="002B7346">
        <w:tc>
          <w:tcPr>
            <w:tcW w:w="2797" w:type="dxa"/>
          </w:tcPr>
          <w:p w:rsidR="002B7346" w:rsidRDefault="002B7346" w:rsidP="00B24AB1">
            <w:pPr>
              <w:spacing w:after="0" w:line="240" w:lineRule="auto"/>
              <w:rPr>
                <w:rFonts w:ascii="Georgia" w:hAnsi="Georgia"/>
                <w:b/>
                <w:color w:val="000000"/>
                <w:sz w:val="20"/>
                <w:szCs w:val="20"/>
                <w:lang w:eastAsia="ru-RU"/>
              </w:rPr>
            </w:pPr>
          </w:p>
          <w:p w:rsidR="002B7346" w:rsidRPr="002E67D7" w:rsidRDefault="002B7346" w:rsidP="00B24AB1">
            <w:pPr>
              <w:spacing w:after="0" w:line="240" w:lineRule="auto"/>
              <w:rPr>
                <w:rFonts w:ascii="Georgia" w:hAnsi="Georgia"/>
                <w:b/>
                <w:color w:val="000000"/>
                <w:sz w:val="20"/>
                <w:szCs w:val="20"/>
                <w:lang w:eastAsia="ru-RU"/>
              </w:rPr>
            </w:pPr>
            <w:r w:rsidRPr="002E67D7">
              <w:rPr>
                <w:rFonts w:ascii="Georgia" w:hAnsi="Georgia"/>
                <w:b/>
                <w:color w:val="000000"/>
                <w:sz w:val="20"/>
                <w:szCs w:val="20"/>
                <w:lang w:eastAsia="ru-RU"/>
              </w:rPr>
              <w:t>АМОКСИКОМ 80% ВК</w:t>
            </w:r>
          </w:p>
          <w:p w:rsidR="002B7346" w:rsidRDefault="002B7346" w:rsidP="00B24AB1">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1000</w:t>
            </w:r>
            <w:r>
              <w:rPr>
                <w:rFonts w:ascii="Georgia" w:hAnsi="Georgia"/>
                <w:color w:val="000000"/>
                <w:lang w:eastAsia="ru-RU"/>
              </w:rPr>
              <w:t xml:space="preserve"> </w:t>
            </w:r>
            <w:r w:rsidRPr="002E67D7">
              <w:rPr>
                <w:rFonts w:ascii="Georgia" w:hAnsi="Georgia"/>
                <w:color w:val="000000"/>
                <w:lang w:eastAsia="ru-RU"/>
              </w:rPr>
              <w:t>г</w:t>
            </w:r>
          </w:p>
          <w:p w:rsidR="002B7346" w:rsidRDefault="002B7346" w:rsidP="00B24AB1">
            <w:pPr>
              <w:spacing w:after="0" w:line="240" w:lineRule="auto"/>
              <w:rPr>
                <w:rFonts w:ascii="Georgia" w:hAnsi="Georgia"/>
                <w:color w:val="000000"/>
                <w:lang w:eastAsia="ru-RU"/>
              </w:rPr>
            </w:pPr>
            <w:r>
              <w:rPr>
                <w:rFonts w:ascii="Times New Roman" w:hAnsi="Times New Roman"/>
                <w:noProof/>
                <w:lang w:eastAsia="ru-RU"/>
              </w:rPr>
              <w:drawing>
                <wp:inline distT="0" distB="0" distL="0" distR="0" wp14:anchorId="7BB30AD1" wp14:editId="1EB2FBA0">
                  <wp:extent cx="1602740" cy="1602740"/>
                  <wp:effectExtent l="0" t="0" r="0" b="0"/>
                  <wp:docPr id="21" name="Рисунок 21" descr="Y:\Для сайта\Амокси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Для сайта\Амоксиком.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205" cy="1609205"/>
                          </a:xfrm>
                          <a:prstGeom prst="rect">
                            <a:avLst/>
                          </a:prstGeom>
                          <a:noFill/>
                          <a:ln>
                            <a:noFill/>
                          </a:ln>
                        </pic:spPr>
                      </pic:pic>
                    </a:graphicData>
                  </a:graphic>
                </wp:inline>
              </w:drawing>
            </w:r>
          </w:p>
          <w:p w:rsidR="002B7346" w:rsidRPr="002E67D7" w:rsidRDefault="002B7346" w:rsidP="00B24AB1">
            <w:pPr>
              <w:spacing w:after="0" w:line="240" w:lineRule="auto"/>
              <w:jc w:val="center"/>
              <w:rPr>
                <w:rFonts w:ascii="Georgia" w:hAnsi="Georgia"/>
                <w:color w:val="000000"/>
                <w:lang w:eastAsia="ru-RU"/>
              </w:rPr>
            </w:pPr>
            <w:r w:rsidRPr="002E67D7">
              <w:rPr>
                <w:rFonts w:ascii="Georgia" w:hAnsi="Georgia"/>
                <w:noProof/>
                <w:color w:val="000000"/>
                <w:lang w:eastAsia="ru-RU"/>
              </w:rPr>
              <w:drawing>
                <wp:inline distT="0" distB="0" distL="0" distR="0" wp14:anchorId="536BDACD" wp14:editId="6BB5D4B8">
                  <wp:extent cx="1484986" cy="455702"/>
                  <wp:effectExtent l="0" t="0" r="1270" b="1905"/>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94497" cy="458621"/>
                          </a:xfrm>
                          <a:prstGeom prst="rect">
                            <a:avLst/>
                          </a:prstGeom>
                          <a:noFill/>
                          <a:ln w="9525">
                            <a:noFill/>
                            <a:miter lim="800000"/>
                            <a:headEnd/>
                            <a:tailEnd/>
                          </a:ln>
                        </pic:spPr>
                      </pic:pic>
                    </a:graphicData>
                  </a:graphic>
                </wp:inline>
              </w:drawing>
            </w:r>
          </w:p>
        </w:tc>
        <w:tc>
          <w:tcPr>
            <w:tcW w:w="4711" w:type="dxa"/>
          </w:tcPr>
          <w:p w:rsidR="002B7346" w:rsidRPr="00094E7C" w:rsidRDefault="002B7346" w:rsidP="00B24AB1">
            <w:pPr>
              <w:pStyle w:val="aa"/>
              <w:numPr>
                <w:ilvl w:val="0"/>
                <w:numId w:val="1"/>
              </w:numPr>
              <w:spacing w:after="0" w:line="240" w:lineRule="auto"/>
              <w:rPr>
                <w:rFonts w:ascii="Times New Roman" w:eastAsia="Times New Roman" w:hAnsi="Times New Roman" w:cs="Times New Roman"/>
                <w:b/>
                <w:sz w:val="18"/>
                <w:szCs w:val="18"/>
              </w:rPr>
            </w:pPr>
            <w:r w:rsidRPr="00094E7C">
              <w:rPr>
                <w:rFonts w:ascii="Times New Roman" w:eastAsia="Times New Roman" w:hAnsi="Times New Roman" w:cs="Times New Roman"/>
                <w:b/>
                <w:sz w:val="18"/>
                <w:szCs w:val="18"/>
              </w:rPr>
              <w:t>амоксициллина тригидрата -  0,</w:t>
            </w:r>
            <w:r>
              <w:rPr>
                <w:rFonts w:ascii="Times New Roman" w:eastAsia="Times New Roman" w:hAnsi="Times New Roman" w:cs="Times New Roman"/>
                <w:b/>
                <w:sz w:val="18"/>
                <w:szCs w:val="18"/>
              </w:rPr>
              <w:t>8</w:t>
            </w:r>
            <w:r w:rsidRPr="00094E7C">
              <w:rPr>
                <w:rFonts w:ascii="Times New Roman" w:eastAsia="Times New Roman" w:hAnsi="Times New Roman" w:cs="Times New Roman"/>
                <w:b/>
                <w:sz w:val="18"/>
                <w:szCs w:val="18"/>
              </w:rPr>
              <w:t xml:space="preserve"> г </w:t>
            </w:r>
            <w:r>
              <w:rPr>
                <w:rFonts w:ascii="Times New Roman" w:eastAsia="Times New Roman" w:hAnsi="Times New Roman" w:cs="Times New Roman"/>
                <w:b/>
                <w:sz w:val="18"/>
                <w:szCs w:val="18"/>
              </w:rPr>
              <w:t>(</w:t>
            </w:r>
            <w:r w:rsidRPr="00CF287C">
              <w:rPr>
                <w:rFonts w:ascii="Times New Roman" w:eastAsia="Times New Roman" w:hAnsi="Times New Roman" w:cs="Times New Roman"/>
                <w:b/>
                <w:sz w:val="18"/>
                <w:szCs w:val="18"/>
              </w:rPr>
              <w:t>β-лактамы, пенициллины</w:t>
            </w:r>
            <w:r w:rsidRPr="00F70836">
              <w:rPr>
                <w:rFonts w:ascii="Times New Roman" w:eastAsia="Times New Roman" w:hAnsi="Times New Roman" w:cs="Times New Roman"/>
                <w:b/>
                <w:sz w:val="18"/>
                <w:szCs w:val="18"/>
              </w:rPr>
              <w:t>)</w:t>
            </w:r>
          </w:p>
          <w:p w:rsidR="002B7346" w:rsidRDefault="002B7346" w:rsidP="00B24AB1">
            <w:pPr>
              <w:ind w:left="26"/>
              <w:rPr>
                <w:rFonts w:ascii="Times New Roman" w:hAnsi="Times New Roman"/>
                <w:sz w:val="18"/>
                <w:szCs w:val="18"/>
              </w:rPr>
            </w:pPr>
            <w:r w:rsidRPr="00751EFA">
              <w:rPr>
                <w:rFonts w:ascii="Times New Roman" w:hAnsi="Times New Roman"/>
                <w:sz w:val="18"/>
                <w:szCs w:val="18"/>
              </w:rPr>
              <w:t>Препарат эффективен при лечении животных с заболеваниями органов дыхания (бактериальной и энзоотической пневмонией), желудочно-кишечного тракта (эшерихиозом, сальмонеллезом, стрептококкозом), заболеваниями мочеполовой системы, септицемией, атрофическим ринитом, синдромом ММА и другими болезнями.</w:t>
            </w:r>
          </w:p>
          <w:p w:rsidR="002B7346" w:rsidRPr="00515291" w:rsidRDefault="002B7346" w:rsidP="00B24AB1">
            <w:pPr>
              <w:spacing w:line="262" w:lineRule="auto"/>
              <w:rPr>
                <w:rFonts w:ascii="Times New Roman" w:eastAsia="Times New Roman" w:hAnsi="Times New Roman"/>
                <w:b/>
                <w:sz w:val="18"/>
                <w:szCs w:val="18"/>
              </w:rPr>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t xml:space="preserve"> </w:t>
            </w:r>
            <w:r w:rsidRPr="004352F4">
              <w:rPr>
                <w:rFonts w:ascii="Times New Roman" w:eastAsia="Times New Roman" w:hAnsi="Times New Roman"/>
                <w:sz w:val="18"/>
                <w:szCs w:val="18"/>
              </w:rPr>
              <w:t>Убой животных на мясо разрешается не ранее, чем через 10 суток после последнего применения препарата. Убой птицы разрешается не ранее, чем через четверо суток после последнего применения препарата. В случае вынужденного убоя животных и птицы ранее указанного срока, мясо используют на корм плотоядным животным.</w:t>
            </w:r>
          </w:p>
          <w:p w:rsidR="002B7346" w:rsidRPr="009005D8" w:rsidRDefault="002B7346" w:rsidP="00B24AB1">
            <w:pPr>
              <w:spacing w:after="0" w:line="240" w:lineRule="auto"/>
              <w:jc w:val="both"/>
              <w:rPr>
                <w:rFonts w:ascii="Georgia" w:eastAsiaTheme="minorHAnsi" w:hAnsi="Georgia"/>
                <w:color w:val="2A2A29"/>
                <w:sz w:val="18"/>
                <w:szCs w:val="18"/>
              </w:rPr>
            </w:pPr>
          </w:p>
        </w:tc>
        <w:tc>
          <w:tcPr>
            <w:tcW w:w="1276" w:type="dxa"/>
          </w:tcPr>
          <w:p w:rsidR="002B7346" w:rsidRPr="002E67D7" w:rsidRDefault="002B7346" w:rsidP="00B24AB1">
            <w:pPr>
              <w:spacing w:after="0" w:line="240" w:lineRule="auto"/>
              <w:jc w:val="center"/>
              <w:rPr>
                <w:rFonts w:ascii="Georgia" w:hAnsi="Georgia"/>
                <w:b/>
                <w:lang w:eastAsia="ru-RU"/>
              </w:rPr>
            </w:pPr>
            <w:r>
              <w:rPr>
                <w:rFonts w:ascii="Georgia" w:hAnsi="Georgia"/>
                <w:b/>
                <w:lang w:eastAsia="ru-RU"/>
              </w:rPr>
              <w:t>2 года</w:t>
            </w:r>
          </w:p>
        </w:tc>
        <w:tc>
          <w:tcPr>
            <w:tcW w:w="1559" w:type="dxa"/>
          </w:tcPr>
          <w:p w:rsidR="002B7346" w:rsidRPr="002E67D7" w:rsidRDefault="002B7346" w:rsidP="00B24AB1">
            <w:pPr>
              <w:spacing w:after="0" w:line="240" w:lineRule="auto"/>
              <w:rPr>
                <w:rFonts w:ascii="Georgia" w:hAnsi="Georgia"/>
                <w:b/>
                <w:lang w:eastAsia="ru-RU"/>
              </w:rPr>
            </w:pPr>
            <w:r w:rsidRPr="006B0D44">
              <w:rPr>
                <w:rFonts w:ascii="Georgia" w:hAnsi="Georgia"/>
                <w:b/>
              </w:rPr>
              <w:t>5˚С-25˚С.</w:t>
            </w:r>
          </w:p>
        </w:tc>
        <w:tc>
          <w:tcPr>
            <w:tcW w:w="1418" w:type="dxa"/>
          </w:tcPr>
          <w:p w:rsidR="002B7346" w:rsidRDefault="002B7346" w:rsidP="00B24AB1">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±15,8 кг</w:t>
            </w:r>
          </w:p>
        </w:tc>
        <w:tc>
          <w:tcPr>
            <w:tcW w:w="1275" w:type="dxa"/>
          </w:tcPr>
          <w:p w:rsidR="002B7346" w:rsidRPr="00EB294B" w:rsidRDefault="002B7346" w:rsidP="00B24AB1">
            <w:pPr>
              <w:spacing w:after="0" w:line="240" w:lineRule="auto"/>
              <w:jc w:val="center"/>
              <w:rPr>
                <w:rFonts w:ascii="Georgia" w:hAnsi="Georgia"/>
                <w:b/>
                <w:sz w:val="20"/>
                <w:szCs w:val="20"/>
                <w:lang w:eastAsia="ru-RU"/>
              </w:rPr>
            </w:pPr>
            <w:r w:rsidRPr="00EB294B">
              <w:rPr>
                <w:rFonts w:ascii="Georgia" w:hAnsi="Georgia"/>
                <w:b/>
                <w:sz w:val="20"/>
                <w:szCs w:val="20"/>
                <w:lang w:eastAsia="ru-RU"/>
              </w:rPr>
              <w:t>2550,00</w:t>
            </w:r>
          </w:p>
        </w:tc>
        <w:tc>
          <w:tcPr>
            <w:tcW w:w="1275" w:type="dxa"/>
          </w:tcPr>
          <w:p w:rsidR="002B7346" w:rsidRPr="00EB294B" w:rsidRDefault="002B7346" w:rsidP="00B24AB1">
            <w:pPr>
              <w:spacing w:after="0" w:line="240" w:lineRule="auto"/>
              <w:jc w:val="center"/>
              <w:rPr>
                <w:rFonts w:ascii="Georgia" w:hAnsi="Georgia"/>
                <w:b/>
                <w:sz w:val="20"/>
                <w:szCs w:val="20"/>
                <w:lang w:eastAsia="ru-RU"/>
              </w:rPr>
            </w:pPr>
            <w:r w:rsidRPr="002B7346">
              <w:rPr>
                <w:rFonts w:ascii="Georgia" w:hAnsi="Georgia"/>
                <w:b/>
                <w:sz w:val="20"/>
                <w:szCs w:val="20"/>
                <w:lang w:eastAsia="ru-RU"/>
              </w:rPr>
              <w:t>38250</w:t>
            </w:r>
            <w:r>
              <w:rPr>
                <w:rFonts w:ascii="Georgia" w:hAnsi="Georgia"/>
                <w:b/>
                <w:sz w:val="20"/>
                <w:szCs w:val="20"/>
                <w:lang w:eastAsia="ru-RU"/>
              </w:rPr>
              <w:t>,00</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b/>
                <w:color w:val="000000"/>
                <w:lang w:eastAsia="ru-RU"/>
              </w:rPr>
              <w:lastRenderedPageBreak/>
              <w:t>ДОКСИКОЛ ВК</w:t>
            </w:r>
            <w:r>
              <w:rPr>
                <w:rFonts w:ascii="Georgia" w:hAnsi="Georgia"/>
                <w:b/>
                <w:color w:val="000000"/>
                <w:lang w:eastAsia="ru-RU"/>
              </w:rPr>
              <w:t xml:space="preserve"> </w:t>
            </w: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1000</w:t>
            </w:r>
            <w:r>
              <w:rPr>
                <w:rFonts w:ascii="Georgia" w:hAnsi="Georgia"/>
                <w:color w:val="000000"/>
                <w:lang w:eastAsia="ru-RU"/>
              </w:rPr>
              <w:t xml:space="preserve"> </w:t>
            </w:r>
            <w:r w:rsidRPr="002E67D7">
              <w:rPr>
                <w:rFonts w:ascii="Georgia" w:hAnsi="Georgia"/>
                <w:color w:val="000000"/>
                <w:lang w:eastAsia="ru-RU"/>
              </w:rPr>
              <w:t>г</w:t>
            </w:r>
            <w:r>
              <w:rPr>
                <w:rFonts w:ascii="Times New Roman" w:eastAsia="Times New Roman" w:hAnsi="Times New Roman"/>
                <w:noProof/>
                <w:lang w:eastAsia="ru-RU"/>
              </w:rPr>
              <w:drawing>
                <wp:inline distT="0" distB="0" distL="0" distR="0" wp14:anchorId="39AE866A" wp14:editId="776755D0">
                  <wp:extent cx="1584960" cy="1584960"/>
                  <wp:effectExtent l="0" t="0" r="0" b="0"/>
                  <wp:docPr id="24" name="Рисунок 24" descr="Y:\Для сайта\Доксик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Для сайта\Доксикол.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912" cy="1592912"/>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color w:val="000000"/>
                <w:lang w:eastAsia="ru-RU"/>
              </w:rPr>
            </w:pPr>
            <w:r w:rsidRPr="002E67D7">
              <w:rPr>
                <w:rFonts w:ascii="Georgia" w:hAnsi="Georgia"/>
                <w:noProof/>
                <w:color w:val="000000"/>
                <w:lang w:eastAsia="ru-RU"/>
              </w:rPr>
              <w:drawing>
                <wp:inline distT="0" distB="0" distL="0" distR="0" wp14:anchorId="52540D70" wp14:editId="7D946BB5">
                  <wp:extent cx="1594485" cy="464053"/>
                  <wp:effectExtent l="0" t="0" r="5715"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628727" cy="474019"/>
                          </a:xfrm>
                          <a:prstGeom prst="rect">
                            <a:avLst/>
                          </a:prstGeom>
                          <a:noFill/>
                          <a:ln w="9525">
                            <a:noFill/>
                            <a:miter lim="800000"/>
                            <a:headEnd/>
                            <a:tailEnd/>
                          </a:ln>
                        </pic:spPr>
                      </pic:pic>
                    </a:graphicData>
                  </a:graphic>
                </wp:inline>
              </w:drawing>
            </w:r>
          </w:p>
        </w:tc>
        <w:tc>
          <w:tcPr>
            <w:tcW w:w="4711" w:type="dxa"/>
          </w:tcPr>
          <w:p w:rsidR="002B7346" w:rsidRPr="009346D7" w:rsidRDefault="002B7346" w:rsidP="00B24AB1">
            <w:pPr>
              <w:pStyle w:val="aa"/>
              <w:numPr>
                <w:ilvl w:val="0"/>
                <w:numId w:val="3"/>
              </w:numPr>
              <w:spacing w:after="0" w:line="240" w:lineRule="auto"/>
              <w:rPr>
                <w:rFonts w:ascii="Times New Roman" w:eastAsia="Times New Roman" w:hAnsi="Times New Roman" w:cs="Times New Roman"/>
                <w:b/>
                <w:sz w:val="18"/>
                <w:szCs w:val="18"/>
              </w:rPr>
            </w:pPr>
            <w:r w:rsidRPr="009346D7">
              <w:rPr>
                <w:rFonts w:ascii="Times New Roman" w:eastAsia="Times New Roman" w:hAnsi="Times New Roman" w:cs="Times New Roman"/>
                <w:b/>
                <w:sz w:val="18"/>
                <w:szCs w:val="18"/>
              </w:rPr>
              <w:t>доксициклина гиклат - 0.1 г</w:t>
            </w:r>
            <w:r>
              <w:rPr>
                <w:rFonts w:ascii="Times New Roman" w:eastAsia="Times New Roman" w:hAnsi="Times New Roman" w:cs="Times New Roman"/>
                <w:b/>
                <w:sz w:val="18"/>
                <w:szCs w:val="18"/>
              </w:rPr>
              <w:t xml:space="preserve"> (тетрациклины)</w:t>
            </w:r>
          </w:p>
          <w:p w:rsidR="002B7346" w:rsidRPr="009346D7" w:rsidRDefault="002B7346" w:rsidP="00B24AB1">
            <w:pPr>
              <w:pStyle w:val="aa"/>
              <w:numPr>
                <w:ilvl w:val="0"/>
                <w:numId w:val="3"/>
              </w:numPr>
              <w:spacing w:after="0" w:line="240" w:lineRule="auto"/>
              <w:rPr>
                <w:rFonts w:ascii="Times New Roman" w:eastAsia="Times New Roman" w:hAnsi="Times New Roman" w:cs="Times New Roman"/>
                <w:b/>
                <w:sz w:val="18"/>
                <w:szCs w:val="18"/>
              </w:rPr>
            </w:pPr>
            <w:r w:rsidRPr="009346D7">
              <w:rPr>
                <w:rFonts w:ascii="Times New Roman" w:eastAsia="Times New Roman" w:hAnsi="Times New Roman" w:cs="Times New Roman"/>
                <w:b/>
                <w:sz w:val="18"/>
                <w:szCs w:val="18"/>
              </w:rPr>
              <w:t>колистина сульфат - 500 000 ЕД (полимиксины)</w:t>
            </w:r>
          </w:p>
          <w:p w:rsidR="002B7346" w:rsidRPr="00751EFA" w:rsidRDefault="002B7346" w:rsidP="00B24AB1">
            <w:pPr>
              <w:ind w:left="3"/>
              <w:rPr>
                <w:rFonts w:ascii="Times New Roman" w:eastAsia="Times New Roman" w:hAnsi="Times New Roman"/>
                <w:sz w:val="18"/>
                <w:szCs w:val="18"/>
              </w:rPr>
            </w:pPr>
          </w:p>
          <w:p w:rsidR="002B7346" w:rsidRDefault="002B7346" w:rsidP="00B24AB1">
            <w:pPr>
              <w:ind w:left="3"/>
              <w:rPr>
                <w:rFonts w:ascii="Times New Roman" w:hAnsi="Times New Roman"/>
                <w:sz w:val="18"/>
                <w:szCs w:val="18"/>
              </w:rPr>
            </w:pPr>
            <w:r w:rsidRPr="00751EFA">
              <w:rPr>
                <w:rFonts w:ascii="Times New Roman" w:hAnsi="Times New Roman"/>
                <w:sz w:val="18"/>
                <w:szCs w:val="18"/>
              </w:rPr>
              <w:t>Препарат эффективен при лечении животных и птиц с заболеваниями органов дыхания, желудочно-кишечного тракта и мочеполовой системы, септицемией, колибактериозом, сальмонеллезом, стрептококкозом, рожей, бактериальной и энзоотической пневмонией, хламидиозом, синдромом ММА, артритом, пододерматитом и другими болезнями.</w:t>
            </w:r>
          </w:p>
          <w:p w:rsidR="002B7346" w:rsidRDefault="002B7346" w:rsidP="00B24AB1">
            <w:pPr>
              <w:spacing w:line="262" w:lineRule="auto"/>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t xml:space="preserve"> </w:t>
            </w:r>
          </w:p>
          <w:p w:rsidR="002B7346" w:rsidRDefault="002B7346" w:rsidP="00B24AB1">
            <w:pPr>
              <w:spacing w:line="262" w:lineRule="auto"/>
              <w:rPr>
                <w:rFonts w:ascii="Times New Roman" w:eastAsia="Times New Roman" w:hAnsi="Times New Roman"/>
                <w:sz w:val="18"/>
                <w:szCs w:val="18"/>
              </w:rPr>
            </w:pPr>
            <w:r w:rsidRPr="00D558C6">
              <w:rPr>
                <w:rFonts w:ascii="Times New Roman" w:eastAsia="Times New Roman" w:hAnsi="Times New Roman"/>
                <w:sz w:val="18"/>
                <w:szCs w:val="18"/>
              </w:rPr>
              <w:t>Убой животных на мясо разрешается не ранее, чем через 14 суток после последнего применения препарата. В случае вынужденного убоя животных ранее указанного срока, мясо используют на корм плотоядным животным.</w:t>
            </w:r>
          </w:p>
          <w:p w:rsidR="002B7346" w:rsidRPr="00B77B1E" w:rsidRDefault="002B7346" w:rsidP="00B24AB1">
            <w:pPr>
              <w:spacing w:line="262" w:lineRule="auto"/>
              <w:rPr>
                <w:rFonts w:ascii="Times New Roman" w:eastAsia="Times New Roman" w:hAnsi="Times New Roman"/>
                <w:b/>
                <w:sz w:val="18"/>
                <w:szCs w:val="18"/>
              </w:rPr>
            </w:pPr>
            <w:r w:rsidRPr="00B77B1E">
              <w:rPr>
                <w:rFonts w:ascii="Times New Roman" w:eastAsia="Times New Roman" w:hAnsi="Times New Roman"/>
                <w:b/>
                <w:sz w:val="18"/>
                <w:szCs w:val="18"/>
              </w:rPr>
              <w:t>Преимущества:</w:t>
            </w:r>
          </w:p>
          <w:p w:rsidR="002B7346" w:rsidRPr="00B77B1E"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Представитель тетрациклинов последнего поколения</w:t>
            </w:r>
          </w:p>
          <w:p w:rsidR="002B7346" w:rsidRPr="00B77B1E"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Выгодная стоимость курса</w:t>
            </w:r>
          </w:p>
          <w:p w:rsidR="002B7346"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Удобный способ задачи поголовью</w:t>
            </w:r>
          </w:p>
          <w:p w:rsidR="002B7346"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Высокая эффективность при лечении колибактериоза, сальмонеллеза</w:t>
            </w:r>
          </w:p>
          <w:p w:rsidR="002B7346"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Эффективнее монопрепаратов на основе энрофлоксацина с сопоставимой стоимостью курса лечения</w:t>
            </w:r>
          </w:p>
          <w:p w:rsidR="002B7346" w:rsidRPr="00B77B1E"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Высокая активность за счет синергизма действующих веществ</w:t>
            </w:r>
          </w:p>
          <w:p w:rsidR="002B7346" w:rsidRPr="00B77B1E" w:rsidRDefault="002B7346" w:rsidP="00B24AB1">
            <w:pPr>
              <w:pStyle w:val="aa"/>
              <w:numPr>
                <w:ilvl w:val="0"/>
                <w:numId w:val="4"/>
              </w:numPr>
              <w:spacing w:after="0" w:line="262" w:lineRule="auto"/>
              <w:rPr>
                <w:rFonts w:ascii="Times New Roman" w:eastAsia="Times New Roman" w:hAnsi="Times New Roman" w:cs="Times New Roman"/>
                <w:sz w:val="18"/>
                <w:szCs w:val="18"/>
              </w:rPr>
            </w:pPr>
            <w:r w:rsidRPr="00B77B1E">
              <w:rPr>
                <w:rFonts w:ascii="Times New Roman" w:eastAsia="Times New Roman" w:hAnsi="Times New Roman" w:cs="Times New Roman"/>
                <w:sz w:val="18"/>
                <w:szCs w:val="18"/>
              </w:rPr>
              <w:t>Максимальный результат терапии колибактериоза</w:t>
            </w:r>
          </w:p>
          <w:p w:rsidR="002B7346" w:rsidRPr="002E67D7" w:rsidRDefault="002B7346" w:rsidP="00B24AB1">
            <w:pPr>
              <w:pStyle w:val="a3"/>
              <w:jc w:val="both"/>
              <w:rPr>
                <w:rFonts w:ascii="Georgia" w:eastAsiaTheme="minorHAnsi" w:hAnsi="Georgia"/>
                <w:color w:val="2A2A29"/>
                <w:sz w:val="18"/>
                <w:szCs w:val="18"/>
                <w:lang w:val="ru-RU"/>
              </w:rPr>
            </w:pPr>
          </w:p>
        </w:tc>
        <w:tc>
          <w:tcPr>
            <w:tcW w:w="1276" w:type="dxa"/>
          </w:tcPr>
          <w:p w:rsidR="002B7346" w:rsidRPr="002E67D7" w:rsidRDefault="002B7346" w:rsidP="00B24AB1">
            <w:pPr>
              <w:pStyle w:val="a3"/>
              <w:jc w:val="center"/>
              <w:rPr>
                <w:rFonts w:ascii="Georgia" w:eastAsiaTheme="minorHAnsi" w:hAnsi="Georgia"/>
                <w:b/>
                <w:sz w:val="22"/>
                <w:szCs w:val="22"/>
                <w:lang w:val="ru-RU"/>
              </w:rPr>
            </w:pPr>
            <w:r>
              <w:rPr>
                <w:rFonts w:ascii="Georgia" w:hAnsi="Georgia"/>
                <w:b/>
                <w:lang w:eastAsia="ru-RU"/>
              </w:rPr>
              <w:t>2 года</w:t>
            </w:r>
          </w:p>
        </w:tc>
        <w:tc>
          <w:tcPr>
            <w:tcW w:w="1559" w:type="dxa"/>
          </w:tcPr>
          <w:p w:rsidR="002B7346" w:rsidRPr="002E67D7" w:rsidRDefault="002B7346" w:rsidP="00B24AB1">
            <w:pPr>
              <w:pStyle w:val="a3"/>
              <w:jc w:val="center"/>
              <w:rPr>
                <w:rFonts w:ascii="Georgia" w:eastAsiaTheme="minorHAnsi" w:hAnsi="Georgia"/>
                <w:b/>
                <w:sz w:val="22"/>
                <w:szCs w:val="22"/>
                <w:lang w:val="ru-RU"/>
              </w:rPr>
            </w:pPr>
            <w:r w:rsidRPr="006B0D44">
              <w:rPr>
                <w:rFonts w:ascii="Georgia" w:hAnsi="Georgia"/>
                <w:b/>
                <w:sz w:val="22"/>
                <w:szCs w:val="22"/>
                <w:lang w:val="ru-RU"/>
              </w:rPr>
              <w:t>5˚С-25˚С.</w:t>
            </w:r>
          </w:p>
        </w:tc>
        <w:tc>
          <w:tcPr>
            <w:tcW w:w="1418" w:type="dxa"/>
          </w:tcPr>
          <w:p w:rsidR="002B7346" w:rsidRDefault="002B7346" w:rsidP="00B24AB1">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pStyle w:val="a3"/>
              <w:jc w:val="center"/>
              <w:rPr>
                <w:rFonts w:ascii="Georgia" w:eastAsiaTheme="minorHAnsi" w:hAnsi="Georgia"/>
                <w:b/>
                <w:sz w:val="20"/>
                <w:szCs w:val="20"/>
                <w:lang w:val="ru-RU"/>
              </w:rPr>
            </w:pPr>
            <w:r w:rsidRPr="00B24AB1">
              <w:rPr>
                <w:rFonts w:ascii="Georgia" w:hAnsi="Georgia"/>
                <w:b/>
                <w:sz w:val="20"/>
                <w:szCs w:val="20"/>
                <w:lang w:eastAsia="ru-RU"/>
              </w:rPr>
              <w:t>±15,8 кг</w:t>
            </w:r>
          </w:p>
        </w:tc>
        <w:tc>
          <w:tcPr>
            <w:tcW w:w="1275" w:type="dxa"/>
          </w:tcPr>
          <w:p w:rsidR="002B7346" w:rsidRPr="00EB294B" w:rsidRDefault="002B7346" w:rsidP="00B24AB1">
            <w:pPr>
              <w:pStyle w:val="a3"/>
              <w:jc w:val="center"/>
              <w:rPr>
                <w:rFonts w:ascii="Georgia" w:eastAsiaTheme="minorHAnsi" w:hAnsi="Georgia"/>
                <w:b/>
                <w:sz w:val="20"/>
                <w:szCs w:val="20"/>
                <w:lang w:val="ru-RU"/>
              </w:rPr>
            </w:pPr>
            <w:r w:rsidRPr="00EB294B">
              <w:rPr>
                <w:rFonts w:ascii="Georgia" w:eastAsiaTheme="minorHAnsi" w:hAnsi="Georgia"/>
                <w:b/>
                <w:sz w:val="20"/>
                <w:szCs w:val="20"/>
                <w:lang w:val="ru-RU"/>
              </w:rPr>
              <w:t>1550,00</w:t>
            </w:r>
          </w:p>
        </w:tc>
        <w:tc>
          <w:tcPr>
            <w:tcW w:w="1275" w:type="dxa"/>
          </w:tcPr>
          <w:p w:rsidR="002B7346" w:rsidRPr="00EB294B" w:rsidRDefault="002B7346" w:rsidP="00B24AB1">
            <w:pPr>
              <w:pStyle w:val="a3"/>
              <w:jc w:val="center"/>
              <w:rPr>
                <w:rFonts w:ascii="Georgia" w:eastAsiaTheme="minorHAnsi" w:hAnsi="Georgia"/>
                <w:b/>
                <w:sz w:val="20"/>
                <w:szCs w:val="20"/>
                <w:lang w:val="ru-RU"/>
              </w:rPr>
            </w:pPr>
            <w:r w:rsidRPr="002B7346">
              <w:rPr>
                <w:rFonts w:ascii="Georgia" w:eastAsiaTheme="minorHAnsi" w:hAnsi="Georgia"/>
                <w:b/>
                <w:sz w:val="20"/>
                <w:szCs w:val="20"/>
                <w:lang w:val="ru-RU"/>
              </w:rPr>
              <w:t>23250</w:t>
            </w:r>
            <w:r>
              <w:rPr>
                <w:rFonts w:ascii="Georgia" w:eastAsiaTheme="minorHAnsi" w:hAnsi="Georgia"/>
                <w:b/>
                <w:sz w:val="20"/>
                <w:szCs w:val="20"/>
                <w:lang w:val="ru-RU"/>
              </w:rPr>
              <w:t>,00</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b/>
                <w:color w:val="000000"/>
                <w:lang w:eastAsia="ru-RU"/>
              </w:rPr>
              <w:t>ПОЛИКОМ ВК</w:t>
            </w:r>
          </w:p>
          <w:p w:rsidR="002B7346" w:rsidRDefault="002B7346" w:rsidP="00B24AB1">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1000 г</w:t>
            </w:r>
          </w:p>
          <w:p w:rsidR="002B7346" w:rsidRDefault="002B7346" w:rsidP="00B24AB1">
            <w:pPr>
              <w:spacing w:after="0" w:line="240" w:lineRule="auto"/>
              <w:rPr>
                <w:rFonts w:ascii="Georgia" w:hAnsi="Georgia"/>
                <w:color w:val="000000"/>
                <w:lang w:eastAsia="ru-RU"/>
              </w:rPr>
            </w:pPr>
            <w:r>
              <w:rPr>
                <w:rFonts w:ascii="Times New Roman" w:eastAsia="Times New Roman" w:hAnsi="Times New Roman"/>
                <w:noProof/>
                <w:lang w:eastAsia="ru-RU"/>
              </w:rPr>
              <w:lastRenderedPageBreak/>
              <w:drawing>
                <wp:inline distT="0" distB="0" distL="0" distR="0" wp14:anchorId="41F4FFC8" wp14:editId="6F056D67">
                  <wp:extent cx="1561605" cy="1561605"/>
                  <wp:effectExtent l="0" t="0" r="635" b="635"/>
                  <wp:docPr id="1" name="Рисунок 1" descr="Y:\Для сайта\Тилок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Для сайта\Тилокол.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878" cy="1562878"/>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color w:val="000000"/>
                <w:lang w:eastAsia="ru-RU"/>
              </w:rPr>
            </w:pPr>
            <w:r>
              <w:object w:dxaOrig="10860" w:dyaOrig="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51pt" o:ole="">
                  <v:imagedata r:id="rId13" o:title=""/>
                </v:shape>
                <o:OLEObject Type="Embed" ProgID="PBrush" ShapeID="_x0000_i1025" DrawAspect="Content" ObjectID="_1677391994" r:id="rId14"/>
              </w:object>
            </w:r>
          </w:p>
        </w:tc>
        <w:tc>
          <w:tcPr>
            <w:tcW w:w="4711" w:type="dxa"/>
          </w:tcPr>
          <w:p w:rsidR="002B7346" w:rsidRPr="00D26655" w:rsidRDefault="002B7346" w:rsidP="00B24AB1">
            <w:pPr>
              <w:pStyle w:val="aa"/>
              <w:numPr>
                <w:ilvl w:val="0"/>
                <w:numId w:val="9"/>
              </w:numPr>
              <w:spacing w:after="19"/>
              <w:jc w:val="both"/>
              <w:rPr>
                <w:rFonts w:ascii="Times New Roman" w:eastAsia="Times New Roman" w:hAnsi="Times New Roman" w:cs="Times New Roman"/>
                <w:b/>
                <w:sz w:val="18"/>
                <w:szCs w:val="18"/>
              </w:rPr>
            </w:pPr>
            <w:r w:rsidRPr="00D26655">
              <w:rPr>
                <w:rFonts w:ascii="Times New Roman" w:eastAsia="Times New Roman" w:hAnsi="Times New Roman" w:cs="Times New Roman"/>
                <w:b/>
                <w:sz w:val="18"/>
                <w:szCs w:val="18"/>
              </w:rPr>
              <w:lastRenderedPageBreak/>
              <w:t>тилозина тартрата - 0,05 г</w:t>
            </w:r>
            <w:r>
              <w:rPr>
                <w:rFonts w:ascii="Times New Roman" w:eastAsia="Times New Roman" w:hAnsi="Times New Roman" w:cs="Times New Roman"/>
                <w:b/>
                <w:sz w:val="18"/>
                <w:szCs w:val="18"/>
              </w:rPr>
              <w:t xml:space="preserve"> (макролиды)</w:t>
            </w:r>
          </w:p>
          <w:p w:rsidR="002B7346" w:rsidRPr="00D26655" w:rsidRDefault="002B7346" w:rsidP="00B24AB1">
            <w:pPr>
              <w:pStyle w:val="aa"/>
              <w:numPr>
                <w:ilvl w:val="0"/>
                <w:numId w:val="9"/>
              </w:numPr>
              <w:spacing w:after="19"/>
              <w:jc w:val="both"/>
              <w:rPr>
                <w:rFonts w:ascii="Times New Roman" w:eastAsia="Times New Roman" w:hAnsi="Times New Roman" w:cs="Times New Roman"/>
                <w:b/>
                <w:sz w:val="18"/>
                <w:szCs w:val="18"/>
              </w:rPr>
            </w:pPr>
            <w:r w:rsidRPr="00D26655">
              <w:rPr>
                <w:rFonts w:ascii="Times New Roman" w:eastAsia="Times New Roman" w:hAnsi="Times New Roman" w:cs="Times New Roman"/>
                <w:b/>
                <w:sz w:val="18"/>
                <w:szCs w:val="18"/>
              </w:rPr>
              <w:t>сульфадимезина - 0,175 г</w:t>
            </w:r>
            <w:r>
              <w:rPr>
                <w:rFonts w:ascii="Times New Roman" w:eastAsia="Times New Roman" w:hAnsi="Times New Roman" w:cs="Times New Roman"/>
                <w:b/>
                <w:sz w:val="18"/>
                <w:szCs w:val="18"/>
              </w:rPr>
              <w:t xml:space="preserve"> (</w:t>
            </w:r>
            <w:r w:rsidRPr="00D26655">
              <w:rPr>
                <w:rFonts w:ascii="Times New Roman" w:eastAsia="Times New Roman" w:hAnsi="Times New Roman" w:cs="Times New Roman"/>
                <w:b/>
                <w:sz w:val="18"/>
                <w:szCs w:val="18"/>
              </w:rPr>
              <w:t>сульфаниламид</w:t>
            </w:r>
            <w:r>
              <w:rPr>
                <w:rFonts w:ascii="Times New Roman" w:eastAsia="Times New Roman" w:hAnsi="Times New Roman" w:cs="Times New Roman"/>
                <w:b/>
                <w:sz w:val="18"/>
                <w:szCs w:val="18"/>
              </w:rPr>
              <w:t>ы)</w:t>
            </w:r>
          </w:p>
          <w:p w:rsidR="002B7346" w:rsidRPr="00D26655" w:rsidRDefault="002B7346" w:rsidP="00B24AB1">
            <w:pPr>
              <w:pStyle w:val="aa"/>
              <w:numPr>
                <w:ilvl w:val="0"/>
                <w:numId w:val="9"/>
              </w:numPr>
              <w:spacing w:after="19"/>
              <w:jc w:val="both"/>
              <w:rPr>
                <w:rFonts w:ascii="Times New Roman" w:eastAsia="Times New Roman" w:hAnsi="Times New Roman" w:cs="Times New Roman"/>
                <w:b/>
                <w:sz w:val="18"/>
                <w:szCs w:val="18"/>
              </w:rPr>
            </w:pPr>
            <w:r w:rsidRPr="00D26655">
              <w:rPr>
                <w:rFonts w:ascii="Times New Roman" w:eastAsia="Times New Roman" w:hAnsi="Times New Roman" w:cs="Times New Roman"/>
                <w:b/>
                <w:sz w:val="18"/>
                <w:szCs w:val="18"/>
              </w:rPr>
              <w:t>триметоприма - 0,035 г</w:t>
            </w:r>
            <w:r>
              <w:rPr>
                <w:rFonts w:ascii="Times New Roman" w:eastAsia="Times New Roman" w:hAnsi="Times New Roman" w:cs="Times New Roman"/>
                <w:b/>
                <w:sz w:val="18"/>
                <w:szCs w:val="18"/>
              </w:rPr>
              <w:t xml:space="preserve"> (</w:t>
            </w:r>
            <w:r w:rsidRPr="00BE1D12">
              <w:rPr>
                <w:rFonts w:ascii="Times New Roman" w:eastAsia="Times New Roman" w:hAnsi="Times New Roman" w:cs="Times New Roman"/>
                <w:b/>
                <w:sz w:val="18"/>
                <w:szCs w:val="18"/>
              </w:rPr>
              <w:t>диаминопиримидины</w:t>
            </w:r>
            <w:r>
              <w:rPr>
                <w:rFonts w:ascii="Times New Roman" w:eastAsia="Times New Roman" w:hAnsi="Times New Roman" w:cs="Times New Roman"/>
                <w:b/>
                <w:sz w:val="18"/>
                <w:szCs w:val="18"/>
              </w:rPr>
              <w:t>)</w:t>
            </w:r>
          </w:p>
          <w:p w:rsidR="002B7346" w:rsidRPr="00D26655" w:rsidRDefault="002B7346" w:rsidP="00B24AB1">
            <w:pPr>
              <w:pStyle w:val="aa"/>
              <w:numPr>
                <w:ilvl w:val="0"/>
                <w:numId w:val="9"/>
              </w:numPr>
              <w:spacing w:after="19"/>
              <w:jc w:val="both"/>
              <w:rPr>
                <w:rFonts w:ascii="Times New Roman" w:eastAsia="Times New Roman" w:hAnsi="Times New Roman" w:cs="Times New Roman"/>
                <w:b/>
                <w:sz w:val="18"/>
                <w:szCs w:val="18"/>
              </w:rPr>
            </w:pPr>
            <w:r w:rsidRPr="00D26655">
              <w:rPr>
                <w:rFonts w:ascii="Times New Roman" w:eastAsia="Times New Roman" w:hAnsi="Times New Roman" w:cs="Times New Roman"/>
                <w:b/>
                <w:sz w:val="18"/>
                <w:szCs w:val="18"/>
              </w:rPr>
              <w:t>колистина сульфата – 300.000 МЕ</w:t>
            </w:r>
            <w:r>
              <w:rPr>
                <w:rFonts w:ascii="Times New Roman" w:eastAsia="Times New Roman" w:hAnsi="Times New Roman" w:cs="Times New Roman"/>
                <w:b/>
                <w:sz w:val="18"/>
                <w:szCs w:val="18"/>
              </w:rPr>
              <w:t xml:space="preserve"> </w:t>
            </w:r>
            <w:r w:rsidRPr="0085154E">
              <w:rPr>
                <w:rFonts w:ascii="Times New Roman" w:eastAsia="Times New Roman" w:hAnsi="Times New Roman" w:cs="Times New Roman"/>
                <w:b/>
                <w:sz w:val="18"/>
                <w:szCs w:val="18"/>
              </w:rPr>
              <w:t>(полимиксины)</w:t>
            </w:r>
          </w:p>
          <w:p w:rsidR="002B7346" w:rsidRDefault="002B7346" w:rsidP="00B24AB1">
            <w:pPr>
              <w:spacing w:after="19"/>
              <w:ind w:left="3"/>
              <w:jc w:val="both"/>
              <w:rPr>
                <w:rFonts w:ascii="Times New Roman" w:eastAsia="Times New Roman" w:hAnsi="Times New Roman"/>
                <w:sz w:val="18"/>
                <w:szCs w:val="18"/>
              </w:rPr>
            </w:pPr>
          </w:p>
          <w:p w:rsidR="002B7346" w:rsidRDefault="002B7346" w:rsidP="00B24AB1">
            <w:pPr>
              <w:spacing w:after="19"/>
              <w:ind w:left="3"/>
              <w:jc w:val="both"/>
              <w:rPr>
                <w:rFonts w:ascii="Times New Roman" w:eastAsia="Times New Roman" w:hAnsi="Times New Roman"/>
                <w:sz w:val="18"/>
                <w:szCs w:val="18"/>
              </w:rPr>
            </w:pPr>
            <w:r w:rsidRPr="00751EFA">
              <w:rPr>
                <w:rFonts w:ascii="Times New Roman" w:eastAsia="Times New Roman" w:hAnsi="Times New Roman"/>
                <w:sz w:val="18"/>
                <w:szCs w:val="18"/>
              </w:rPr>
              <w:t xml:space="preserve">Препарат предназначен для профилактики и лечения сельскохозяйственных животных и птиц при заболеваниях, вызванными микроорганизмами </w:t>
            </w:r>
            <w:r w:rsidRPr="00751EFA">
              <w:rPr>
                <w:rFonts w:ascii="Times New Roman" w:eastAsia="Times New Roman" w:hAnsi="Times New Roman"/>
                <w:sz w:val="18"/>
                <w:szCs w:val="18"/>
              </w:rPr>
              <w:lastRenderedPageBreak/>
              <w:t>чувствительными к компонентам препарата, препарат эффективен при лечении животных с заболеваниями органов дыхания, желудочно-кишечного тракта и мочеполовой системы.</w:t>
            </w:r>
          </w:p>
          <w:p w:rsidR="002B7346" w:rsidRDefault="002B7346" w:rsidP="00B24AB1">
            <w:pPr>
              <w:spacing w:after="19"/>
              <w:ind w:left="3"/>
              <w:jc w:val="both"/>
              <w:rPr>
                <w:rFonts w:ascii="Times New Roman" w:eastAsia="Times New Roman" w:hAnsi="Times New Roman"/>
                <w:sz w:val="18"/>
                <w:szCs w:val="18"/>
              </w:rPr>
            </w:pPr>
          </w:p>
          <w:p w:rsidR="002B7346" w:rsidRDefault="002B7346" w:rsidP="00B24AB1">
            <w:pPr>
              <w:spacing w:line="262" w:lineRule="auto"/>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t xml:space="preserve"> </w:t>
            </w:r>
          </w:p>
          <w:p w:rsidR="002B7346" w:rsidRDefault="002B7346" w:rsidP="00B24AB1">
            <w:pPr>
              <w:spacing w:line="262" w:lineRule="auto"/>
              <w:rPr>
                <w:rFonts w:ascii="Times New Roman" w:eastAsia="Times New Roman" w:hAnsi="Times New Roman"/>
                <w:sz w:val="18"/>
                <w:szCs w:val="18"/>
              </w:rPr>
            </w:pPr>
            <w:r w:rsidRPr="00D06A7B">
              <w:rPr>
                <w:rFonts w:ascii="Times New Roman" w:eastAsia="Times New Roman" w:hAnsi="Times New Roman"/>
                <w:sz w:val="18"/>
                <w:szCs w:val="18"/>
              </w:rPr>
              <w:t>Убой животных и птицы на мясо разрешается не ранее, чем через восемь суток после последнего применения препарата. В случае вынужденного убоя животных ранее указанного срока, мясо используют на корм плотоядным животным. Молоко в пищу людям следует использовать не ранее чем через пять суток после последнего применения препарата. До истечения указанного срока молоко скармливают животным после кипячения.</w:t>
            </w:r>
          </w:p>
          <w:p w:rsidR="002B7346" w:rsidRPr="00B77B1E" w:rsidRDefault="002B7346" w:rsidP="00B24AB1">
            <w:pPr>
              <w:spacing w:line="262" w:lineRule="auto"/>
              <w:rPr>
                <w:rFonts w:ascii="Times New Roman" w:eastAsia="Times New Roman" w:hAnsi="Times New Roman"/>
                <w:b/>
                <w:sz w:val="18"/>
                <w:szCs w:val="18"/>
              </w:rPr>
            </w:pPr>
            <w:r w:rsidRPr="00B77B1E">
              <w:rPr>
                <w:rFonts w:ascii="Times New Roman" w:eastAsia="Times New Roman" w:hAnsi="Times New Roman"/>
                <w:b/>
                <w:sz w:val="18"/>
                <w:szCs w:val="18"/>
              </w:rPr>
              <w:t>Преимущества:</w:t>
            </w:r>
          </w:p>
          <w:p w:rsidR="002B7346" w:rsidRPr="00561FA4" w:rsidRDefault="002B7346" w:rsidP="00B24AB1">
            <w:pPr>
              <w:pStyle w:val="aa"/>
              <w:numPr>
                <w:ilvl w:val="0"/>
                <w:numId w:val="10"/>
              </w:numPr>
              <w:rPr>
                <w:rFonts w:ascii="Times New Roman" w:eastAsia="Times New Roman" w:hAnsi="Times New Roman" w:cs="Times New Roman"/>
                <w:sz w:val="18"/>
                <w:szCs w:val="18"/>
              </w:rPr>
            </w:pPr>
            <w:r w:rsidRPr="00561FA4">
              <w:rPr>
                <w:rFonts w:ascii="Times New Roman" w:eastAsia="Times New Roman" w:hAnsi="Times New Roman" w:cs="Times New Roman"/>
                <w:sz w:val="18"/>
                <w:szCs w:val="18"/>
              </w:rPr>
              <w:t>Компоненты препарата обладают синергетическим действием, предотвращая развитие устойчивости у микроорганизмов</w:t>
            </w:r>
          </w:p>
          <w:p w:rsidR="002B7346" w:rsidRPr="00561FA4" w:rsidRDefault="002B7346" w:rsidP="00B24AB1">
            <w:pPr>
              <w:pStyle w:val="aa"/>
              <w:numPr>
                <w:ilvl w:val="0"/>
                <w:numId w:val="10"/>
              </w:numPr>
              <w:rPr>
                <w:rFonts w:ascii="Times New Roman" w:eastAsia="Times New Roman" w:hAnsi="Times New Roman" w:cs="Times New Roman"/>
                <w:sz w:val="18"/>
                <w:szCs w:val="18"/>
              </w:rPr>
            </w:pPr>
            <w:r w:rsidRPr="00561FA4">
              <w:rPr>
                <w:rFonts w:ascii="Times New Roman" w:eastAsia="Times New Roman" w:hAnsi="Times New Roman" w:cs="Times New Roman"/>
                <w:sz w:val="18"/>
                <w:szCs w:val="18"/>
              </w:rPr>
              <w:t>Короткие сроки ограничения по мясу</w:t>
            </w:r>
          </w:p>
          <w:p w:rsidR="002B7346" w:rsidRPr="00561FA4" w:rsidRDefault="002B7346" w:rsidP="00B24AB1">
            <w:pPr>
              <w:pStyle w:val="aa"/>
              <w:numPr>
                <w:ilvl w:val="0"/>
                <w:numId w:val="10"/>
              </w:numPr>
              <w:rPr>
                <w:rFonts w:ascii="Times New Roman" w:eastAsia="Times New Roman" w:hAnsi="Times New Roman" w:cs="Times New Roman"/>
                <w:sz w:val="18"/>
                <w:szCs w:val="18"/>
              </w:rPr>
            </w:pPr>
            <w:r w:rsidRPr="00561FA4">
              <w:rPr>
                <w:rFonts w:ascii="Times New Roman" w:eastAsia="Times New Roman" w:hAnsi="Times New Roman" w:cs="Times New Roman"/>
                <w:sz w:val="18"/>
                <w:szCs w:val="18"/>
              </w:rPr>
              <w:t>Возможность задачи с водой и кормом</w:t>
            </w:r>
          </w:p>
          <w:p w:rsidR="002B7346" w:rsidRPr="00561FA4" w:rsidRDefault="002B7346" w:rsidP="00B24AB1">
            <w:pPr>
              <w:pStyle w:val="aa"/>
              <w:numPr>
                <w:ilvl w:val="0"/>
                <w:numId w:val="10"/>
              </w:numPr>
              <w:rPr>
                <w:rFonts w:ascii="Times New Roman" w:eastAsia="Times New Roman" w:hAnsi="Times New Roman" w:cs="Times New Roman"/>
                <w:sz w:val="18"/>
                <w:szCs w:val="18"/>
              </w:rPr>
            </w:pPr>
            <w:r w:rsidRPr="00561FA4">
              <w:rPr>
                <w:rFonts w:ascii="Times New Roman" w:eastAsia="Times New Roman" w:hAnsi="Times New Roman" w:cs="Times New Roman"/>
                <w:sz w:val="18"/>
                <w:szCs w:val="18"/>
              </w:rPr>
              <w:t>Широкий спектр антимикробной активности</w:t>
            </w:r>
          </w:p>
          <w:p w:rsidR="002B7346" w:rsidRPr="002E67D7" w:rsidRDefault="002B7346" w:rsidP="00B24AB1">
            <w:pPr>
              <w:spacing w:after="0" w:line="240" w:lineRule="auto"/>
              <w:jc w:val="both"/>
              <w:rPr>
                <w:rFonts w:ascii="Georgia" w:hAnsi="Georgia"/>
                <w:color w:val="000000"/>
                <w:sz w:val="18"/>
                <w:szCs w:val="18"/>
                <w:lang w:eastAsia="ru-RU"/>
              </w:rPr>
            </w:pPr>
          </w:p>
        </w:tc>
        <w:tc>
          <w:tcPr>
            <w:tcW w:w="1276" w:type="dxa"/>
          </w:tcPr>
          <w:p w:rsidR="002B7346" w:rsidRPr="002E67D7" w:rsidRDefault="002B7346" w:rsidP="00B24AB1">
            <w:pPr>
              <w:spacing w:after="0" w:line="240" w:lineRule="auto"/>
              <w:jc w:val="center"/>
              <w:rPr>
                <w:rFonts w:ascii="Georgia" w:hAnsi="Georgia"/>
                <w:b/>
                <w:lang w:eastAsia="ru-RU"/>
              </w:rPr>
            </w:pPr>
            <w:r>
              <w:rPr>
                <w:rFonts w:ascii="Georgia" w:hAnsi="Georgia"/>
                <w:b/>
                <w:lang w:eastAsia="ru-RU"/>
              </w:rPr>
              <w:lastRenderedPageBreak/>
              <w:t>2 года</w:t>
            </w:r>
          </w:p>
        </w:tc>
        <w:tc>
          <w:tcPr>
            <w:tcW w:w="1559" w:type="dxa"/>
          </w:tcPr>
          <w:p w:rsidR="002B7346" w:rsidRPr="002E67D7" w:rsidRDefault="002B7346" w:rsidP="00B24AB1">
            <w:pPr>
              <w:spacing w:after="0" w:line="240" w:lineRule="auto"/>
              <w:jc w:val="center"/>
              <w:rPr>
                <w:rFonts w:ascii="Georgia" w:hAnsi="Georgia"/>
                <w:b/>
                <w:lang w:eastAsia="ru-RU"/>
              </w:rPr>
            </w:pPr>
            <w:r w:rsidRPr="006B0D44">
              <w:rPr>
                <w:rFonts w:ascii="Georgia" w:hAnsi="Georgia"/>
                <w:b/>
              </w:rPr>
              <w:t>5˚С-25˚С.</w:t>
            </w:r>
          </w:p>
        </w:tc>
        <w:tc>
          <w:tcPr>
            <w:tcW w:w="1418" w:type="dxa"/>
          </w:tcPr>
          <w:p w:rsidR="002B7346" w:rsidRDefault="002B7346" w:rsidP="00B24AB1">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jc w:val="center"/>
              <w:rPr>
                <w:rFonts w:ascii="Georgia" w:hAnsi="Georgia"/>
                <w:b/>
                <w:sz w:val="20"/>
                <w:szCs w:val="20"/>
                <w:lang w:eastAsia="ru-RU"/>
              </w:rPr>
            </w:pPr>
            <w:r w:rsidRPr="00B24AB1">
              <w:rPr>
                <w:rFonts w:ascii="Georgia" w:hAnsi="Georgia"/>
                <w:b/>
                <w:sz w:val="20"/>
                <w:szCs w:val="20"/>
                <w:lang w:eastAsia="ru-RU"/>
              </w:rPr>
              <w:t>±15,8 кг</w:t>
            </w:r>
          </w:p>
        </w:tc>
        <w:tc>
          <w:tcPr>
            <w:tcW w:w="1275" w:type="dxa"/>
          </w:tcPr>
          <w:p w:rsidR="002B7346" w:rsidRPr="00EB294B" w:rsidRDefault="002B7346" w:rsidP="00B24AB1">
            <w:pPr>
              <w:spacing w:after="0" w:line="240" w:lineRule="auto"/>
              <w:jc w:val="center"/>
              <w:rPr>
                <w:rFonts w:ascii="Georgia" w:hAnsi="Georgia"/>
                <w:b/>
                <w:sz w:val="20"/>
                <w:szCs w:val="20"/>
                <w:lang w:eastAsia="ru-RU"/>
              </w:rPr>
            </w:pPr>
            <w:r w:rsidRPr="00EB294B">
              <w:rPr>
                <w:rFonts w:ascii="Georgia" w:hAnsi="Georgia"/>
                <w:b/>
                <w:sz w:val="20"/>
                <w:szCs w:val="20"/>
                <w:lang w:eastAsia="ru-RU"/>
              </w:rPr>
              <w:t>1605,00</w:t>
            </w:r>
          </w:p>
        </w:tc>
        <w:tc>
          <w:tcPr>
            <w:tcW w:w="1275" w:type="dxa"/>
          </w:tcPr>
          <w:p w:rsidR="002B7346" w:rsidRPr="00EB294B" w:rsidRDefault="002B7346" w:rsidP="00B24AB1">
            <w:pPr>
              <w:spacing w:after="0" w:line="240" w:lineRule="auto"/>
              <w:jc w:val="center"/>
              <w:rPr>
                <w:rFonts w:ascii="Georgia" w:hAnsi="Georgia"/>
                <w:b/>
                <w:sz w:val="20"/>
                <w:szCs w:val="20"/>
                <w:lang w:eastAsia="ru-RU"/>
              </w:rPr>
            </w:pPr>
            <w:r w:rsidRPr="002B7346">
              <w:rPr>
                <w:rFonts w:ascii="Georgia" w:hAnsi="Georgia"/>
                <w:b/>
                <w:sz w:val="20"/>
                <w:szCs w:val="20"/>
                <w:lang w:eastAsia="ru-RU"/>
              </w:rPr>
              <w:t>24075</w:t>
            </w:r>
            <w:r>
              <w:rPr>
                <w:rFonts w:ascii="Georgia" w:hAnsi="Georgia"/>
                <w:b/>
                <w:sz w:val="20"/>
                <w:szCs w:val="20"/>
                <w:lang w:eastAsia="ru-RU"/>
              </w:rPr>
              <w:t>,00</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rPr>
              <w:br w:type="page"/>
            </w:r>
            <w:r w:rsidRPr="002E67D7">
              <w:rPr>
                <w:rFonts w:ascii="Georgia" w:hAnsi="Georgia"/>
              </w:rPr>
              <w:br w:type="page"/>
            </w:r>
            <w:r w:rsidRPr="002E67D7">
              <w:rPr>
                <w:rFonts w:ascii="Georgia" w:hAnsi="Georgia"/>
                <w:b/>
                <w:color w:val="000000"/>
                <w:lang w:eastAsia="ru-RU"/>
              </w:rPr>
              <w:t>ТИЛОКОЛ ВК</w:t>
            </w:r>
          </w:p>
          <w:p w:rsidR="002B7346" w:rsidRDefault="002B7346" w:rsidP="00B24AB1">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1000 г</w:t>
            </w:r>
          </w:p>
          <w:p w:rsidR="002B7346" w:rsidRPr="002E67D7" w:rsidRDefault="002B7346" w:rsidP="00B24AB1">
            <w:pPr>
              <w:spacing w:after="0" w:line="240" w:lineRule="auto"/>
              <w:rPr>
                <w:rFonts w:ascii="Georgia" w:hAnsi="Georgia"/>
                <w:color w:val="000000"/>
                <w:lang w:eastAsia="ru-RU"/>
              </w:rPr>
            </w:pPr>
            <w:r>
              <w:rPr>
                <w:rFonts w:ascii="Times New Roman" w:hAnsi="Times New Roman"/>
                <w:noProof/>
                <w:lang w:eastAsia="ru-RU"/>
              </w:rPr>
              <w:drawing>
                <wp:inline distT="0" distB="0" distL="0" distR="0" wp14:anchorId="3E42E8C7" wp14:editId="27E8E48C">
                  <wp:extent cx="1531917" cy="1531917"/>
                  <wp:effectExtent l="0" t="0" r="0" b="0"/>
                  <wp:docPr id="27" name="Рисунок 27" descr="Y:\Для сайта\Поли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Для сайта\Поликом.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534" cy="1541534"/>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b/>
                <w:color w:val="000000"/>
                <w:lang w:eastAsia="ru-RU"/>
              </w:rPr>
            </w:pPr>
            <w:r w:rsidRPr="002E67D7">
              <w:rPr>
                <w:rFonts w:ascii="Georgia" w:hAnsi="Georgia"/>
                <w:b/>
                <w:noProof/>
                <w:color w:val="000000"/>
                <w:lang w:eastAsia="ru-RU"/>
              </w:rPr>
              <w:drawing>
                <wp:inline distT="0" distB="0" distL="0" distR="0" wp14:anchorId="2C94A8ED" wp14:editId="5E214C4F">
                  <wp:extent cx="1531916" cy="470103"/>
                  <wp:effectExtent l="0" t="0" r="0" b="635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591530" cy="488397"/>
                          </a:xfrm>
                          <a:prstGeom prst="rect">
                            <a:avLst/>
                          </a:prstGeom>
                          <a:noFill/>
                          <a:ln w="9525">
                            <a:noFill/>
                            <a:miter lim="800000"/>
                            <a:headEnd/>
                            <a:tailEnd/>
                          </a:ln>
                        </pic:spPr>
                      </pic:pic>
                    </a:graphicData>
                  </a:graphic>
                </wp:inline>
              </w:drawing>
            </w:r>
          </w:p>
        </w:tc>
        <w:tc>
          <w:tcPr>
            <w:tcW w:w="4711" w:type="dxa"/>
          </w:tcPr>
          <w:p w:rsidR="002B7346" w:rsidRPr="002E3B5A" w:rsidRDefault="002B7346" w:rsidP="002B7346">
            <w:pPr>
              <w:spacing w:after="0"/>
              <w:ind w:left="3" w:right="21"/>
              <w:jc w:val="both"/>
              <w:rPr>
                <w:rFonts w:ascii="Times New Roman" w:eastAsia="Times New Roman" w:hAnsi="Times New Roman"/>
                <w:b/>
                <w:sz w:val="18"/>
                <w:szCs w:val="18"/>
              </w:rPr>
            </w:pPr>
            <w:r w:rsidRPr="002E3B5A">
              <w:rPr>
                <w:rFonts w:ascii="Times New Roman" w:eastAsia="Times New Roman" w:hAnsi="Times New Roman"/>
                <w:b/>
                <w:sz w:val="18"/>
                <w:szCs w:val="18"/>
              </w:rPr>
              <w:t>1. тилозина тартрата - 0,1 г (макролиды)</w:t>
            </w:r>
          </w:p>
          <w:p w:rsidR="002B7346" w:rsidRPr="002E3B5A" w:rsidRDefault="002B7346" w:rsidP="002B7346">
            <w:pPr>
              <w:spacing w:after="0"/>
              <w:ind w:left="3" w:right="21"/>
              <w:jc w:val="both"/>
              <w:rPr>
                <w:rFonts w:ascii="Times New Roman" w:eastAsia="Times New Roman" w:hAnsi="Times New Roman"/>
                <w:b/>
                <w:sz w:val="18"/>
                <w:szCs w:val="18"/>
              </w:rPr>
            </w:pPr>
            <w:r w:rsidRPr="002E3B5A">
              <w:rPr>
                <w:rFonts w:ascii="Times New Roman" w:eastAsia="Times New Roman" w:hAnsi="Times New Roman"/>
                <w:b/>
                <w:sz w:val="18"/>
                <w:szCs w:val="18"/>
              </w:rPr>
              <w:t>2. колистина сульфата - 2.000.000 ЕД (полимиксины)</w:t>
            </w:r>
          </w:p>
          <w:p w:rsidR="002B7346" w:rsidRDefault="002B7346" w:rsidP="00B24AB1">
            <w:pPr>
              <w:ind w:left="3" w:right="21"/>
              <w:jc w:val="both"/>
              <w:rPr>
                <w:rFonts w:ascii="Times New Roman" w:eastAsia="Times New Roman" w:hAnsi="Times New Roman"/>
                <w:sz w:val="18"/>
                <w:szCs w:val="18"/>
              </w:rPr>
            </w:pPr>
            <w:r w:rsidRPr="00751EFA">
              <w:rPr>
                <w:rFonts w:ascii="Times New Roman" w:eastAsia="Times New Roman" w:hAnsi="Times New Roman"/>
                <w:sz w:val="18"/>
                <w:szCs w:val="18"/>
              </w:rPr>
              <w:t xml:space="preserve">Для лечения молодняка крс, свиней и птиц против болезней органов дыхания, ЖКТ и мочеполовой системы; септицемии, колибактериоза, сальмонеллеза, рожи и др. </w:t>
            </w:r>
          </w:p>
          <w:p w:rsidR="002B7346" w:rsidRDefault="002B7346" w:rsidP="00B24AB1">
            <w:pPr>
              <w:spacing w:line="262" w:lineRule="auto"/>
              <w:rPr>
                <w:rFonts w:ascii="Times New Roman" w:eastAsia="Times New Roman" w:hAnsi="Times New Roman"/>
                <w:b/>
                <w:sz w:val="18"/>
                <w:szCs w:val="18"/>
              </w:rPr>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rPr>
                <w:rFonts w:ascii="Times New Roman" w:eastAsia="Times New Roman" w:hAnsi="Times New Roman"/>
                <w:b/>
                <w:sz w:val="18"/>
                <w:szCs w:val="18"/>
              </w:rPr>
              <w:t xml:space="preserve"> </w:t>
            </w:r>
          </w:p>
          <w:p w:rsidR="002B7346" w:rsidRPr="000F05F9" w:rsidRDefault="002B7346" w:rsidP="000F05F9">
            <w:pPr>
              <w:spacing w:line="262" w:lineRule="auto"/>
              <w:rPr>
                <w:rFonts w:ascii="Times New Roman" w:eastAsia="Times New Roman" w:hAnsi="Times New Roman"/>
                <w:b/>
                <w:sz w:val="18"/>
                <w:szCs w:val="18"/>
              </w:rPr>
            </w:pPr>
            <w:r w:rsidRPr="009953B6">
              <w:rPr>
                <w:rFonts w:ascii="Times New Roman" w:eastAsia="Times New Roman" w:hAnsi="Times New Roman"/>
                <w:sz w:val="18"/>
                <w:szCs w:val="18"/>
              </w:rPr>
              <w:t>Убой животных и птицы на мясо разрешается не ранее, чем через восемь суток после последнего применения препарата. В случае вынужденного убоя животных ранее указанного срока, мясо используют на корм плотоядным животным. Молоко в пищу людям следует использовать не ранее чем через пять суток после последнего применения препарата. До истечения указанного срока молоко скармливают животным после кипячения.</w:t>
            </w:r>
          </w:p>
        </w:tc>
        <w:tc>
          <w:tcPr>
            <w:tcW w:w="1276" w:type="dxa"/>
          </w:tcPr>
          <w:p w:rsidR="002B7346" w:rsidRPr="002E67D7" w:rsidRDefault="002B7346" w:rsidP="00B24AB1">
            <w:pPr>
              <w:spacing w:after="0" w:line="240" w:lineRule="auto"/>
              <w:jc w:val="center"/>
              <w:rPr>
                <w:rFonts w:ascii="Georgia" w:hAnsi="Georgia"/>
                <w:b/>
                <w:lang w:eastAsia="ru-RU"/>
              </w:rPr>
            </w:pPr>
            <w:r>
              <w:rPr>
                <w:rFonts w:ascii="Georgia" w:hAnsi="Georgia"/>
                <w:b/>
                <w:lang w:eastAsia="ru-RU"/>
              </w:rPr>
              <w:t>2 года</w:t>
            </w:r>
          </w:p>
        </w:tc>
        <w:tc>
          <w:tcPr>
            <w:tcW w:w="1559" w:type="dxa"/>
          </w:tcPr>
          <w:p w:rsidR="002B7346" w:rsidRPr="002E67D7" w:rsidRDefault="002B7346" w:rsidP="00B24AB1">
            <w:pPr>
              <w:spacing w:after="0" w:line="240" w:lineRule="auto"/>
              <w:rPr>
                <w:rFonts w:ascii="Georgia" w:hAnsi="Georgia"/>
                <w:b/>
                <w:lang w:eastAsia="ru-RU"/>
              </w:rPr>
            </w:pPr>
            <w:r w:rsidRPr="006B0D44">
              <w:rPr>
                <w:rFonts w:ascii="Georgia" w:hAnsi="Georgia"/>
                <w:b/>
              </w:rPr>
              <w:t>5˚С-25˚С.</w:t>
            </w:r>
          </w:p>
        </w:tc>
        <w:tc>
          <w:tcPr>
            <w:tcW w:w="1418" w:type="dxa"/>
          </w:tcPr>
          <w:p w:rsidR="002B7346" w:rsidRDefault="002B7346" w:rsidP="00B24AB1">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±15,8 кг</w:t>
            </w:r>
          </w:p>
        </w:tc>
        <w:tc>
          <w:tcPr>
            <w:tcW w:w="1275" w:type="dxa"/>
          </w:tcPr>
          <w:p w:rsidR="002B7346" w:rsidRPr="00EB294B" w:rsidRDefault="002B7346" w:rsidP="00B24AB1">
            <w:pPr>
              <w:spacing w:after="0" w:line="240" w:lineRule="auto"/>
              <w:rPr>
                <w:rFonts w:ascii="Georgia" w:hAnsi="Georgia"/>
                <w:b/>
                <w:sz w:val="20"/>
                <w:szCs w:val="20"/>
                <w:lang w:eastAsia="ru-RU"/>
              </w:rPr>
            </w:pPr>
            <w:r w:rsidRPr="00EB294B">
              <w:rPr>
                <w:rFonts w:ascii="Georgia" w:hAnsi="Georgia"/>
                <w:b/>
                <w:sz w:val="20"/>
                <w:szCs w:val="20"/>
                <w:lang w:eastAsia="ru-RU"/>
              </w:rPr>
              <w:t>930,00</w:t>
            </w:r>
          </w:p>
        </w:tc>
        <w:tc>
          <w:tcPr>
            <w:tcW w:w="1275" w:type="dxa"/>
          </w:tcPr>
          <w:p w:rsidR="002B7346" w:rsidRPr="00EB294B" w:rsidRDefault="002B7346" w:rsidP="00B24AB1">
            <w:pPr>
              <w:spacing w:after="0" w:line="240" w:lineRule="auto"/>
              <w:rPr>
                <w:rFonts w:ascii="Georgia" w:hAnsi="Georgia"/>
                <w:b/>
                <w:sz w:val="20"/>
                <w:szCs w:val="20"/>
                <w:lang w:eastAsia="ru-RU"/>
              </w:rPr>
            </w:pPr>
            <w:r w:rsidRPr="002B7346">
              <w:rPr>
                <w:rFonts w:ascii="Georgia" w:hAnsi="Georgia"/>
                <w:b/>
                <w:sz w:val="20"/>
                <w:szCs w:val="20"/>
                <w:lang w:eastAsia="ru-RU"/>
              </w:rPr>
              <w:t>13950</w:t>
            </w:r>
            <w:r>
              <w:rPr>
                <w:rFonts w:ascii="Georgia" w:hAnsi="Georgia"/>
                <w:b/>
                <w:sz w:val="20"/>
                <w:szCs w:val="20"/>
                <w:lang w:eastAsia="ru-RU"/>
              </w:rPr>
              <w:t>,00</w:t>
            </w:r>
          </w:p>
        </w:tc>
      </w:tr>
      <w:tr w:rsidR="002B7346" w:rsidRPr="002E67D7" w:rsidTr="002B7346">
        <w:trPr>
          <w:trHeight w:val="1795"/>
        </w:trPr>
        <w:tc>
          <w:tcPr>
            <w:tcW w:w="2797" w:type="dxa"/>
          </w:tcPr>
          <w:p w:rsidR="002B7346" w:rsidRPr="002E67D7" w:rsidRDefault="002B7346" w:rsidP="00B24AB1">
            <w:pPr>
              <w:spacing w:after="0" w:line="240" w:lineRule="auto"/>
              <w:rPr>
                <w:rFonts w:ascii="Georgia" w:hAnsi="Georgia"/>
                <w:b/>
                <w:color w:val="000000"/>
                <w:lang w:eastAsia="ru-RU"/>
              </w:rPr>
            </w:pPr>
            <w:r w:rsidRPr="002E67D7">
              <w:rPr>
                <w:rFonts w:ascii="Georgia" w:hAnsi="Georgia"/>
                <w:b/>
                <w:color w:val="000000"/>
                <w:lang w:eastAsia="ru-RU"/>
              </w:rPr>
              <w:lastRenderedPageBreak/>
              <w:t>НОРФЛОКОМ ВК</w:t>
            </w:r>
          </w:p>
          <w:p w:rsidR="002B7346" w:rsidRDefault="002B7346" w:rsidP="00B24AB1">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1000г</w:t>
            </w:r>
          </w:p>
          <w:p w:rsidR="002B7346" w:rsidRPr="002E67D7" w:rsidRDefault="002B7346" w:rsidP="00B24AB1">
            <w:pPr>
              <w:spacing w:after="0" w:line="240" w:lineRule="auto"/>
              <w:rPr>
                <w:rFonts w:ascii="Georgia" w:hAnsi="Georgia"/>
                <w:color w:val="000000"/>
                <w:lang w:eastAsia="ru-RU"/>
              </w:rPr>
            </w:pPr>
            <w:r>
              <w:rPr>
                <w:rFonts w:ascii="Times New Roman" w:hAnsi="Times New Roman"/>
                <w:noProof/>
                <w:lang w:eastAsia="ru-RU"/>
              </w:rPr>
              <w:drawing>
                <wp:inline distT="0" distB="0" distL="0" distR="0" wp14:anchorId="3E796617" wp14:editId="524E4FB4">
                  <wp:extent cx="1573480" cy="1573480"/>
                  <wp:effectExtent l="0" t="0" r="8255" b="8255"/>
                  <wp:docPr id="29" name="Рисунок 29" descr="Y:\Для сайта\Поли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Для сайта\Поликом.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18" cy="1575418"/>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b/>
                <w:color w:val="000000"/>
                <w:lang w:eastAsia="ru-RU"/>
              </w:rPr>
            </w:pPr>
            <w:r w:rsidRPr="002E67D7">
              <w:rPr>
                <w:rFonts w:ascii="Georgia" w:hAnsi="Georgia"/>
                <w:b/>
                <w:noProof/>
                <w:color w:val="000000"/>
                <w:lang w:eastAsia="ru-RU"/>
              </w:rPr>
              <w:drawing>
                <wp:inline distT="0" distB="0" distL="0" distR="0" wp14:anchorId="215493F2" wp14:editId="44BC5F70">
                  <wp:extent cx="1572895" cy="482682"/>
                  <wp:effectExtent l="0" t="0" r="825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04245" cy="492303"/>
                          </a:xfrm>
                          <a:prstGeom prst="rect">
                            <a:avLst/>
                          </a:prstGeom>
                          <a:noFill/>
                          <a:ln w="9525">
                            <a:noFill/>
                            <a:miter lim="800000"/>
                            <a:headEnd/>
                            <a:tailEnd/>
                          </a:ln>
                        </pic:spPr>
                      </pic:pic>
                    </a:graphicData>
                  </a:graphic>
                </wp:inline>
              </w:drawing>
            </w:r>
          </w:p>
        </w:tc>
        <w:tc>
          <w:tcPr>
            <w:tcW w:w="4711" w:type="dxa"/>
          </w:tcPr>
          <w:p w:rsidR="002B7346" w:rsidRPr="0085154E" w:rsidRDefault="002B7346" w:rsidP="00B24AB1">
            <w:pPr>
              <w:pStyle w:val="aa"/>
              <w:numPr>
                <w:ilvl w:val="0"/>
                <w:numId w:val="13"/>
              </w:numPr>
              <w:spacing w:after="0" w:line="240" w:lineRule="auto"/>
              <w:ind w:right="22"/>
              <w:jc w:val="both"/>
              <w:rPr>
                <w:rFonts w:ascii="Times New Roman" w:eastAsia="Times New Roman" w:hAnsi="Times New Roman" w:cs="Times New Roman"/>
                <w:b/>
                <w:sz w:val="18"/>
                <w:szCs w:val="18"/>
              </w:rPr>
            </w:pPr>
            <w:r w:rsidRPr="0085154E">
              <w:rPr>
                <w:rFonts w:ascii="Times New Roman" w:eastAsia="Times New Roman" w:hAnsi="Times New Roman" w:cs="Times New Roman"/>
                <w:b/>
                <w:sz w:val="18"/>
                <w:szCs w:val="18"/>
              </w:rPr>
              <w:t>норфлоксацина – 0,2 г (фторхинолоны)</w:t>
            </w:r>
          </w:p>
          <w:p w:rsidR="002B7346" w:rsidRPr="0085154E" w:rsidRDefault="002B7346" w:rsidP="00B24AB1">
            <w:pPr>
              <w:pStyle w:val="aa"/>
              <w:numPr>
                <w:ilvl w:val="0"/>
                <w:numId w:val="13"/>
              </w:numPr>
              <w:spacing w:after="0" w:line="240" w:lineRule="auto"/>
              <w:rPr>
                <w:rFonts w:ascii="Times New Roman" w:eastAsia="Times New Roman" w:hAnsi="Times New Roman" w:cs="Times New Roman"/>
                <w:b/>
                <w:sz w:val="18"/>
                <w:szCs w:val="18"/>
              </w:rPr>
            </w:pPr>
            <w:r w:rsidRPr="0085154E">
              <w:rPr>
                <w:rFonts w:ascii="Times New Roman" w:eastAsia="Times New Roman" w:hAnsi="Times New Roman" w:cs="Times New Roman"/>
                <w:b/>
                <w:sz w:val="18"/>
                <w:szCs w:val="18"/>
              </w:rPr>
              <w:t>колистина 300.000 ЕД.  (полимиксины)</w:t>
            </w:r>
          </w:p>
          <w:p w:rsidR="002B7346" w:rsidRDefault="002B7346" w:rsidP="00B24AB1">
            <w:pPr>
              <w:ind w:left="3" w:right="22"/>
              <w:jc w:val="both"/>
              <w:rPr>
                <w:rFonts w:ascii="Times New Roman" w:eastAsia="Times New Roman" w:hAnsi="Times New Roman"/>
                <w:sz w:val="18"/>
                <w:szCs w:val="18"/>
              </w:rPr>
            </w:pPr>
          </w:p>
          <w:p w:rsidR="002B7346" w:rsidRDefault="002B7346" w:rsidP="00B24AB1">
            <w:pPr>
              <w:ind w:left="3" w:right="22"/>
              <w:jc w:val="both"/>
              <w:rPr>
                <w:rFonts w:ascii="Times New Roman" w:eastAsia="Times New Roman" w:hAnsi="Times New Roman"/>
                <w:sz w:val="18"/>
                <w:szCs w:val="18"/>
              </w:rPr>
            </w:pPr>
            <w:r w:rsidRPr="00751EFA">
              <w:rPr>
                <w:rFonts w:ascii="Times New Roman" w:eastAsia="Times New Roman" w:hAnsi="Times New Roman"/>
                <w:sz w:val="18"/>
                <w:szCs w:val="18"/>
              </w:rPr>
              <w:t>Предназначен для лечения крупного рогатого скота, свиней и птиц. Эффективен при сальмонеллезе, микоплазме, пастереллезе, эшерихиозе, хламидиозе, стафилококковой инфекции, при смешанных инфекциях респираторного и желудочно-кишечного тракта.</w:t>
            </w:r>
          </w:p>
          <w:p w:rsidR="002B7346" w:rsidRDefault="002B7346" w:rsidP="00B24AB1">
            <w:pPr>
              <w:spacing w:line="262" w:lineRule="auto"/>
              <w:rPr>
                <w:rFonts w:ascii="Times New Roman" w:eastAsia="Times New Roman" w:hAnsi="Times New Roman"/>
                <w:b/>
                <w:sz w:val="18"/>
                <w:szCs w:val="18"/>
              </w:rPr>
            </w:pPr>
            <w:r>
              <w:rPr>
                <w:rFonts w:ascii="Times New Roman" w:eastAsia="Times New Roman" w:hAnsi="Times New Roman"/>
                <w:b/>
                <w:sz w:val="18"/>
                <w:szCs w:val="18"/>
              </w:rPr>
              <w:t>Ограничения</w:t>
            </w:r>
            <w:r w:rsidRPr="00515291">
              <w:rPr>
                <w:rFonts w:ascii="Times New Roman" w:eastAsia="Times New Roman" w:hAnsi="Times New Roman"/>
                <w:b/>
                <w:sz w:val="18"/>
                <w:szCs w:val="18"/>
              </w:rPr>
              <w:t>:</w:t>
            </w:r>
            <w:r w:rsidRPr="003E656F">
              <w:rPr>
                <w:rFonts w:ascii="Times New Roman" w:eastAsia="Times New Roman" w:hAnsi="Times New Roman"/>
                <w:b/>
                <w:sz w:val="18"/>
                <w:szCs w:val="18"/>
              </w:rPr>
              <w:t xml:space="preserve"> </w:t>
            </w:r>
          </w:p>
          <w:p w:rsidR="002B7346" w:rsidRPr="003E656F" w:rsidRDefault="002B7346" w:rsidP="00B24AB1">
            <w:pPr>
              <w:spacing w:line="262" w:lineRule="auto"/>
              <w:rPr>
                <w:rFonts w:ascii="Times New Roman" w:eastAsia="Times New Roman" w:hAnsi="Times New Roman"/>
                <w:sz w:val="18"/>
                <w:szCs w:val="18"/>
              </w:rPr>
            </w:pPr>
            <w:r w:rsidRPr="003E656F">
              <w:rPr>
                <w:rFonts w:ascii="Times New Roman" w:eastAsia="Times New Roman" w:hAnsi="Times New Roman"/>
                <w:sz w:val="18"/>
                <w:szCs w:val="18"/>
              </w:rPr>
              <w:t>Убой животных и птицы на мясо разрешается не ранее, чем через восемь суток после последнего применения препарата. В случае вынужденного убоя животных ранее указанного срока, мясо используют на корм плотоядным животным. Молоко в пищу людям следует использовать не ранее чем через восемь суток после последнего применения препарата. До истечения указанного срока молоко скармливают молодняку крупного рогатого скота после кипячения.</w:t>
            </w:r>
          </w:p>
          <w:p w:rsidR="002B7346" w:rsidRPr="002E67D7" w:rsidRDefault="002B7346" w:rsidP="00B24AB1">
            <w:pPr>
              <w:spacing w:after="0" w:line="240" w:lineRule="auto"/>
              <w:jc w:val="both"/>
              <w:rPr>
                <w:rFonts w:ascii="Georgia" w:hAnsi="Georgia"/>
                <w:b/>
                <w:color w:val="000000"/>
                <w:sz w:val="18"/>
                <w:szCs w:val="18"/>
                <w:lang w:eastAsia="ru-RU"/>
              </w:rPr>
            </w:pPr>
          </w:p>
        </w:tc>
        <w:tc>
          <w:tcPr>
            <w:tcW w:w="1276" w:type="dxa"/>
          </w:tcPr>
          <w:p w:rsidR="002B7346" w:rsidRPr="002E67D7" w:rsidRDefault="002B7346" w:rsidP="00B24AB1">
            <w:pPr>
              <w:spacing w:after="0" w:line="240" w:lineRule="auto"/>
              <w:jc w:val="center"/>
              <w:rPr>
                <w:rFonts w:ascii="Georgia" w:hAnsi="Georgia"/>
                <w:b/>
                <w:lang w:eastAsia="ru-RU"/>
              </w:rPr>
            </w:pPr>
            <w:r>
              <w:rPr>
                <w:rFonts w:ascii="Georgia" w:hAnsi="Georgia"/>
                <w:b/>
                <w:lang w:eastAsia="ru-RU"/>
              </w:rPr>
              <w:t>2 года</w:t>
            </w:r>
          </w:p>
        </w:tc>
        <w:tc>
          <w:tcPr>
            <w:tcW w:w="1559" w:type="dxa"/>
          </w:tcPr>
          <w:p w:rsidR="002B7346" w:rsidRPr="006B0D44" w:rsidRDefault="002B7346" w:rsidP="00B24AB1">
            <w:pPr>
              <w:jc w:val="center"/>
              <w:rPr>
                <w:rFonts w:ascii="Georgia" w:hAnsi="Georgia"/>
                <w:lang w:eastAsia="ru-RU"/>
              </w:rPr>
            </w:pPr>
            <w:r w:rsidRPr="006B0D44">
              <w:rPr>
                <w:rFonts w:ascii="Georgia" w:hAnsi="Georgia"/>
                <w:b/>
              </w:rPr>
              <w:t>5˚С-25˚С.</w:t>
            </w:r>
          </w:p>
        </w:tc>
        <w:tc>
          <w:tcPr>
            <w:tcW w:w="1418" w:type="dxa"/>
          </w:tcPr>
          <w:p w:rsidR="002B7346" w:rsidRDefault="002B7346" w:rsidP="00B24AB1">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±15,8 кг</w:t>
            </w:r>
          </w:p>
        </w:tc>
        <w:tc>
          <w:tcPr>
            <w:tcW w:w="1275" w:type="dxa"/>
          </w:tcPr>
          <w:p w:rsidR="002B7346" w:rsidRPr="00EB294B" w:rsidRDefault="002B7346" w:rsidP="00B24AB1">
            <w:pPr>
              <w:spacing w:after="0" w:line="240" w:lineRule="auto"/>
              <w:rPr>
                <w:rFonts w:ascii="Georgia" w:hAnsi="Georgia"/>
                <w:b/>
                <w:sz w:val="20"/>
                <w:szCs w:val="20"/>
                <w:lang w:eastAsia="ru-RU"/>
              </w:rPr>
            </w:pPr>
            <w:r w:rsidRPr="00EB294B">
              <w:rPr>
                <w:rFonts w:ascii="Georgia" w:hAnsi="Georgia"/>
                <w:b/>
                <w:sz w:val="20"/>
                <w:szCs w:val="20"/>
                <w:lang w:eastAsia="ru-RU"/>
              </w:rPr>
              <w:t>1720,00</w:t>
            </w:r>
          </w:p>
        </w:tc>
        <w:tc>
          <w:tcPr>
            <w:tcW w:w="1275" w:type="dxa"/>
          </w:tcPr>
          <w:p w:rsidR="002B7346" w:rsidRPr="00EB294B" w:rsidRDefault="002B7346" w:rsidP="00B24AB1">
            <w:pPr>
              <w:spacing w:after="0" w:line="240" w:lineRule="auto"/>
              <w:rPr>
                <w:rFonts w:ascii="Georgia" w:hAnsi="Georgia"/>
                <w:b/>
                <w:sz w:val="20"/>
                <w:szCs w:val="20"/>
                <w:lang w:eastAsia="ru-RU"/>
              </w:rPr>
            </w:pPr>
            <w:r w:rsidRPr="002B7346">
              <w:rPr>
                <w:rFonts w:ascii="Georgia" w:hAnsi="Georgia"/>
                <w:b/>
                <w:sz w:val="20"/>
                <w:szCs w:val="20"/>
                <w:lang w:eastAsia="ru-RU"/>
              </w:rPr>
              <w:t>25800</w:t>
            </w:r>
            <w:r>
              <w:rPr>
                <w:rFonts w:ascii="Georgia" w:hAnsi="Georgia"/>
                <w:b/>
                <w:sz w:val="20"/>
                <w:szCs w:val="20"/>
                <w:lang w:eastAsia="ru-RU"/>
              </w:rPr>
              <w:t>,00</w:t>
            </w:r>
          </w:p>
        </w:tc>
      </w:tr>
      <w:tr w:rsidR="002B7346" w:rsidRPr="002E67D7" w:rsidTr="005E3041">
        <w:tc>
          <w:tcPr>
            <w:tcW w:w="15445" w:type="dxa"/>
            <w:gridSpan w:val="8"/>
            <w:shd w:val="clear" w:color="auto" w:fill="FFFF00"/>
          </w:tcPr>
          <w:p w:rsidR="002B7346" w:rsidRPr="00EB294B" w:rsidRDefault="002B7346" w:rsidP="00B24AB1">
            <w:pPr>
              <w:pStyle w:val="a3"/>
              <w:jc w:val="center"/>
              <w:rPr>
                <w:rFonts w:ascii="Georgia" w:hAnsi="Georgia"/>
                <w:b/>
                <w:sz w:val="20"/>
                <w:szCs w:val="20"/>
                <w:lang w:val="ru-RU"/>
              </w:rPr>
            </w:pPr>
            <w:r w:rsidRPr="00EB294B">
              <w:rPr>
                <w:rFonts w:ascii="Georgia" w:hAnsi="Georgia"/>
                <w:b/>
                <w:sz w:val="20"/>
                <w:szCs w:val="20"/>
                <w:lang w:val="ru-RU"/>
              </w:rPr>
              <w:t>ПРЕПАРАТЫ ДЛЯ ПРОФИЛАКТИКИ И ЛЕЧЕНИЯ ЖИВОТНЫХ</w:t>
            </w:r>
          </w:p>
          <w:p w:rsidR="002B7346" w:rsidRPr="00EB294B" w:rsidRDefault="002B7346" w:rsidP="00B24AB1">
            <w:pPr>
              <w:pStyle w:val="a3"/>
              <w:jc w:val="center"/>
              <w:rPr>
                <w:rFonts w:ascii="Georgia" w:hAnsi="Georgia"/>
                <w:b/>
                <w:sz w:val="20"/>
                <w:szCs w:val="20"/>
                <w:lang w:val="ru-RU"/>
              </w:rPr>
            </w:pPr>
            <w:r w:rsidRPr="00EB294B">
              <w:rPr>
                <w:rFonts w:ascii="Georgia" w:hAnsi="Georgia"/>
                <w:b/>
                <w:sz w:val="20"/>
                <w:szCs w:val="20"/>
                <w:lang w:val="ru-RU"/>
              </w:rPr>
              <w:t xml:space="preserve"> С НАРУШЕНИЯМИ ОБМЕНА ВЕЩЕСТВ</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b/>
                <w:color w:val="000000"/>
                <w:lang w:eastAsia="ru-RU"/>
              </w:rPr>
              <w:t>ВЕТГИДРОН</w:t>
            </w:r>
          </w:p>
          <w:p w:rsidR="002B7346" w:rsidRDefault="002B7346" w:rsidP="00B24AB1">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200 г</w:t>
            </w:r>
          </w:p>
          <w:p w:rsidR="002B7346" w:rsidRPr="002E67D7" w:rsidRDefault="002B7346" w:rsidP="00B24AB1">
            <w:pPr>
              <w:spacing w:after="0" w:line="240" w:lineRule="auto"/>
              <w:rPr>
                <w:rFonts w:ascii="Georgia" w:hAnsi="Georgia"/>
                <w:color w:val="000000"/>
                <w:lang w:eastAsia="ru-RU"/>
              </w:rPr>
            </w:pPr>
            <w:r w:rsidRPr="00D4579D">
              <w:rPr>
                <w:rFonts w:ascii="Times New Roman" w:hAnsi="Times New Roman"/>
                <w:noProof/>
                <w:lang w:eastAsia="ru-RU"/>
              </w:rPr>
              <w:drawing>
                <wp:inline distT="0" distB="0" distL="0" distR="0" wp14:anchorId="09A63231" wp14:editId="47E047DC">
                  <wp:extent cx="1551551" cy="1543792"/>
                  <wp:effectExtent l="0" t="0" r="0" b="0"/>
                  <wp:docPr id="48" name="Рисунок 48" descr="Ветгид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тгидро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649" cy="1566774"/>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color w:val="000000"/>
                <w:lang w:eastAsia="ru-RU"/>
              </w:rPr>
            </w:pPr>
            <w:r>
              <w:object w:dxaOrig="10860" w:dyaOrig="4575">
                <v:shape id="_x0000_i1026" type="#_x0000_t75" style="width:123pt;height:51pt" o:ole="">
                  <v:imagedata r:id="rId13" o:title=""/>
                </v:shape>
                <o:OLEObject Type="Embed" ProgID="PBrush" ShapeID="_x0000_i1026" DrawAspect="Content" ObjectID="_1677391995" r:id="rId17"/>
              </w:object>
            </w:r>
          </w:p>
        </w:tc>
        <w:tc>
          <w:tcPr>
            <w:tcW w:w="4711" w:type="dxa"/>
          </w:tcPr>
          <w:p w:rsidR="002B7346" w:rsidRPr="00A83043" w:rsidRDefault="002B7346" w:rsidP="00B24AB1">
            <w:pPr>
              <w:pStyle w:val="aa"/>
              <w:numPr>
                <w:ilvl w:val="0"/>
                <w:numId w:val="5"/>
              </w:numPr>
              <w:spacing w:after="0" w:line="240" w:lineRule="auto"/>
              <w:ind w:right="21"/>
              <w:jc w:val="both"/>
              <w:rPr>
                <w:rFonts w:ascii="Times New Roman" w:eastAsia="Times New Roman" w:hAnsi="Times New Roman" w:cs="Times New Roman"/>
                <w:b/>
                <w:sz w:val="18"/>
                <w:szCs w:val="18"/>
              </w:rPr>
            </w:pPr>
            <w:r w:rsidRPr="00A83043">
              <w:rPr>
                <w:rFonts w:ascii="Times New Roman" w:eastAsia="Times New Roman" w:hAnsi="Times New Roman" w:cs="Times New Roman"/>
                <w:b/>
                <w:sz w:val="18"/>
                <w:szCs w:val="18"/>
              </w:rPr>
              <w:t>натрия хлорид – 180 мг</w:t>
            </w:r>
          </w:p>
          <w:p w:rsidR="002B7346" w:rsidRPr="00A83043" w:rsidRDefault="002B7346" w:rsidP="00B24AB1">
            <w:pPr>
              <w:pStyle w:val="aa"/>
              <w:numPr>
                <w:ilvl w:val="0"/>
                <w:numId w:val="5"/>
              </w:numPr>
              <w:spacing w:after="0" w:line="240" w:lineRule="auto"/>
              <w:ind w:right="21"/>
              <w:jc w:val="both"/>
              <w:rPr>
                <w:rFonts w:ascii="Times New Roman" w:eastAsia="Times New Roman" w:hAnsi="Times New Roman" w:cs="Times New Roman"/>
                <w:b/>
                <w:sz w:val="18"/>
                <w:szCs w:val="18"/>
              </w:rPr>
            </w:pPr>
            <w:r w:rsidRPr="00A83043">
              <w:rPr>
                <w:rFonts w:ascii="Times New Roman" w:eastAsia="Times New Roman" w:hAnsi="Times New Roman" w:cs="Times New Roman"/>
                <w:b/>
                <w:sz w:val="18"/>
                <w:szCs w:val="18"/>
              </w:rPr>
              <w:t>натрия цитрат – 150 мг</w:t>
            </w:r>
          </w:p>
          <w:p w:rsidR="002B7346" w:rsidRPr="00A83043" w:rsidRDefault="002B7346" w:rsidP="00B24AB1">
            <w:pPr>
              <w:pStyle w:val="aa"/>
              <w:numPr>
                <w:ilvl w:val="0"/>
                <w:numId w:val="5"/>
              </w:numPr>
              <w:spacing w:after="0" w:line="240" w:lineRule="auto"/>
              <w:ind w:right="21"/>
              <w:jc w:val="both"/>
              <w:rPr>
                <w:rFonts w:ascii="Times New Roman" w:eastAsia="Times New Roman" w:hAnsi="Times New Roman" w:cs="Times New Roman"/>
                <w:b/>
                <w:sz w:val="18"/>
                <w:szCs w:val="18"/>
              </w:rPr>
            </w:pPr>
            <w:r w:rsidRPr="00A83043">
              <w:rPr>
                <w:rFonts w:ascii="Times New Roman" w:eastAsia="Times New Roman" w:hAnsi="Times New Roman" w:cs="Times New Roman"/>
                <w:b/>
                <w:sz w:val="18"/>
                <w:szCs w:val="18"/>
              </w:rPr>
              <w:t xml:space="preserve">калия хлорид – 140 мг. </w:t>
            </w:r>
          </w:p>
          <w:p w:rsidR="002B7346" w:rsidRDefault="002B7346" w:rsidP="00B24AB1">
            <w:pPr>
              <w:ind w:left="26" w:right="21"/>
              <w:jc w:val="both"/>
              <w:rPr>
                <w:rFonts w:ascii="Times New Roman" w:eastAsia="Times New Roman" w:hAnsi="Times New Roman"/>
                <w:sz w:val="18"/>
                <w:szCs w:val="18"/>
              </w:rPr>
            </w:pPr>
          </w:p>
          <w:p w:rsidR="002B7346" w:rsidRDefault="002B7346" w:rsidP="00B24AB1">
            <w:pPr>
              <w:ind w:left="26" w:right="21"/>
              <w:jc w:val="both"/>
              <w:rPr>
                <w:rFonts w:ascii="Times New Roman" w:eastAsia="Times New Roman" w:hAnsi="Times New Roman"/>
                <w:sz w:val="18"/>
                <w:szCs w:val="18"/>
              </w:rPr>
            </w:pPr>
            <w:r w:rsidRPr="0043726D">
              <w:rPr>
                <w:rFonts w:ascii="Times New Roman" w:eastAsia="Times New Roman" w:hAnsi="Times New Roman"/>
                <w:sz w:val="18"/>
                <w:szCs w:val="18"/>
              </w:rPr>
              <w:t>Препарат предназначен для восстановления водно-электролитного баланса у животных, используется в комплексной терапии при заболеваниях, протекающих с диарейным синдромом (диспепсия, абомазоэнтерит, гастроэнтерит, энтероколит и др.).</w:t>
            </w:r>
          </w:p>
          <w:p w:rsidR="002B7346" w:rsidRPr="00AF342A" w:rsidRDefault="002B7346" w:rsidP="00B24AB1">
            <w:pPr>
              <w:rPr>
                <w:rFonts w:ascii="Times New Roman" w:eastAsia="Times New Roman" w:hAnsi="Times New Roman"/>
                <w:b/>
                <w:sz w:val="18"/>
                <w:szCs w:val="18"/>
              </w:rPr>
            </w:pPr>
            <w:r w:rsidRPr="00AF342A">
              <w:rPr>
                <w:rFonts w:ascii="Times New Roman" w:eastAsia="Times New Roman" w:hAnsi="Times New Roman"/>
                <w:b/>
                <w:sz w:val="18"/>
                <w:szCs w:val="18"/>
              </w:rPr>
              <w:t>Преимущества:</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Pr>
                <w:rFonts w:ascii="Times New Roman" w:hAnsi="Times New Roman" w:cs="Times New Roman"/>
                <w:sz w:val="18"/>
                <w:szCs w:val="18"/>
              </w:rPr>
              <w:t>п</w:t>
            </w:r>
            <w:r w:rsidRPr="0043726D">
              <w:rPr>
                <w:rFonts w:ascii="Times New Roman" w:hAnsi="Times New Roman" w:cs="Times New Roman"/>
                <w:sz w:val="18"/>
                <w:szCs w:val="18"/>
              </w:rPr>
              <w:t>репарат хорошо всасывается</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t>быстро восстанавливает уровень натрия и калия в плазме кров</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t>восполняет дефицит жидкости в организме животных</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t>регулирует кислотно-щелочное равновесие</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lastRenderedPageBreak/>
              <w:t>уменьшает агрегацию форменных элементов и вязкость крови</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t>обладает детоксикационными свойствами</w:t>
            </w:r>
            <w:r>
              <w:rPr>
                <w:rFonts w:ascii="Times New Roman" w:hAnsi="Times New Roman" w:cs="Times New Roman"/>
                <w:sz w:val="18"/>
                <w:szCs w:val="18"/>
              </w:rPr>
              <w:t>;</w:t>
            </w:r>
          </w:p>
          <w:p w:rsidR="002B7346" w:rsidRDefault="002B7346" w:rsidP="00B24AB1">
            <w:pPr>
              <w:pStyle w:val="aa"/>
              <w:numPr>
                <w:ilvl w:val="0"/>
                <w:numId w:val="6"/>
              </w:numPr>
              <w:spacing w:after="0" w:line="240" w:lineRule="auto"/>
              <w:ind w:right="21"/>
              <w:jc w:val="both"/>
              <w:rPr>
                <w:rFonts w:ascii="Times New Roman" w:hAnsi="Times New Roman" w:cs="Times New Roman"/>
                <w:sz w:val="18"/>
                <w:szCs w:val="18"/>
              </w:rPr>
            </w:pPr>
            <w:r w:rsidRPr="0043726D">
              <w:rPr>
                <w:rFonts w:ascii="Times New Roman" w:hAnsi="Times New Roman" w:cs="Times New Roman"/>
                <w:sz w:val="18"/>
                <w:szCs w:val="18"/>
              </w:rPr>
              <w:t>Компоненты препарата являются естественными метаболитами обмена веществ.</w:t>
            </w:r>
          </w:p>
          <w:p w:rsidR="002B7346" w:rsidRPr="002E67D7" w:rsidRDefault="002B7346" w:rsidP="00B24AB1">
            <w:pPr>
              <w:spacing w:after="0" w:line="240" w:lineRule="auto"/>
              <w:jc w:val="both"/>
              <w:rPr>
                <w:rFonts w:ascii="Georgia" w:hAnsi="Georgia"/>
                <w:color w:val="000000"/>
                <w:sz w:val="18"/>
                <w:szCs w:val="18"/>
                <w:lang w:eastAsia="ru-RU"/>
              </w:rPr>
            </w:pPr>
          </w:p>
        </w:tc>
        <w:tc>
          <w:tcPr>
            <w:tcW w:w="1276" w:type="dxa"/>
          </w:tcPr>
          <w:p w:rsidR="002B7346" w:rsidRPr="002E67D7" w:rsidRDefault="002B7346" w:rsidP="00B24AB1">
            <w:pPr>
              <w:spacing w:after="0" w:line="240" w:lineRule="auto"/>
              <w:jc w:val="center"/>
              <w:rPr>
                <w:rFonts w:ascii="Georgia" w:hAnsi="Georgia"/>
                <w:b/>
                <w:color w:val="000000"/>
                <w:lang w:eastAsia="ru-RU"/>
              </w:rPr>
            </w:pPr>
            <w:r>
              <w:rPr>
                <w:rFonts w:ascii="Georgia" w:hAnsi="Georgia"/>
                <w:b/>
                <w:lang w:eastAsia="ru-RU"/>
              </w:rPr>
              <w:lastRenderedPageBreak/>
              <w:t>2 года</w:t>
            </w:r>
          </w:p>
        </w:tc>
        <w:tc>
          <w:tcPr>
            <w:tcW w:w="1559" w:type="dxa"/>
          </w:tcPr>
          <w:p w:rsidR="002B7346" w:rsidRPr="002E67D7" w:rsidRDefault="002B7346" w:rsidP="00B24AB1">
            <w:pPr>
              <w:spacing w:after="0" w:line="240" w:lineRule="auto"/>
              <w:jc w:val="both"/>
              <w:rPr>
                <w:rFonts w:ascii="Georgia" w:hAnsi="Georgia"/>
                <w:b/>
                <w:color w:val="000000"/>
                <w:lang w:eastAsia="ru-RU"/>
              </w:rPr>
            </w:pPr>
            <w:r w:rsidRPr="006B0D44">
              <w:rPr>
                <w:rFonts w:ascii="Georgia" w:hAnsi="Georgia"/>
                <w:b/>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100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jc w:val="both"/>
              <w:rPr>
                <w:rFonts w:ascii="Georgia" w:hAnsi="Georgia"/>
                <w:b/>
                <w:color w:val="000000"/>
                <w:sz w:val="20"/>
                <w:szCs w:val="20"/>
                <w:lang w:eastAsia="ru-RU"/>
              </w:rPr>
            </w:pPr>
            <w:r w:rsidRPr="00B24AB1">
              <w:rPr>
                <w:rFonts w:ascii="Georgia" w:hAnsi="Georgia"/>
                <w:b/>
                <w:sz w:val="20"/>
                <w:szCs w:val="20"/>
                <w:lang w:eastAsia="ru-RU"/>
              </w:rPr>
              <w:t>±21,2 кг</w:t>
            </w:r>
          </w:p>
        </w:tc>
        <w:tc>
          <w:tcPr>
            <w:tcW w:w="1275" w:type="dxa"/>
          </w:tcPr>
          <w:p w:rsidR="002B7346" w:rsidRPr="00EB294B" w:rsidRDefault="002B7346" w:rsidP="00B24AB1">
            <w:pPr>
              <w:spacing w:after="0" w:line="240" w:lineRule="auto"/>
              <w:jc w:val="both"/>
              <w:rPr>
                <w:rFonts w:ascii="Georgia" w:hAnsi="Georgia"/>
                <w:b/>
                <w:color w:val="000000"/>
                <w:sz w:val="20"/>
                <w:szCs w:val="20"/>
                <w:lang w:eastAsia="ru-RU"/>
              </w:rPr>
            </w:pPr>
            <w:r w:rsidRPr="00EB294B">
              <w:rPr>
                <w:rFonts w:ascii="Georgia" w:hAnsi="Georgia"/>
                <w:b/>
                <w:color w:val="000000"/>
                <w:sz w:val="20"/>
                <w:szCs w:val="20"/>
                <w:lang w:eastAsia="ru-RU"/>
              </w:rPr>
              <w:t>153,00</w:t>
            </w:r>
          </w:p>
        </w:tc>
        <w:tc>
          <w:tcPr>
            <w:tcW w:w="1275" w:type="dxa"/>
          </w:tcPr>
          <w:p w:rsidR="002B7346" w:rsidRPr="00EB294B" w:rsidRDefault="002B7346" w:rsidP="00B24AB1">
            <w:pPr>
              <w:spacing w:after="0" w:line="240" w:lineRule="auto"/>
              <w:jc w:val="both"/>
              <w:rPr>
                <w:rFonts w:ascii="Georgia" w:hAnsi="Georgia"/>
                <w:b/>
                <w:color w:val="000000"/>
                <w:sz w:val="20"/>
                <w:szCs w:val="20"/>
                <w:lang w:eastAsia="ru-RU"/>
              </w:rPr>
            </w:pPr>
            <w:r>
              <w:rPr>
                <w:rFonts w:ascii="Georgia" w:hAnsi="Georgia"/>
                <w:b/>
                <w:color w:val="000000"/>
                <w:sz w:val="20"/>
                <w:szCs w:val="20"/>
                <w:lang w:eastAsia="ru-RU"/>
              </w:rPr>
              <w:t>15300,00</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b/>
                <w:color w:val="000000"/>
                <w:lang w:eastAsia="ru-RU"/>
              </w:rPr>
              <w:t>ЛАКТОКОМ</w:t>
            </w:r>
          </w:p>
          <w:p w:rsidR="002B7346" w:rsidRDefault="002B7346" w:rsidP="00B24AB1">
            <w:pPr>
              <w:spacing w:after="0" w:line="240" w:lineRule="auto"/>
              <w:rPr>
                <w:rFonts w:ascii="Georgia" w:hAnsi="Georgia"/>
                <w:color w:val="000000"/>
                <w:lang w:eastAsia="ru-RU"/>
              </w:rPr>
            </w:pPr>
            <w:r>
              <w:rPr>
                <w:rFonts w:ascii="Georgia" w:hAnsi="Georgia"/>
                <w:color w:val="000000"/>
                <w:lang w:eastAsia="ru-RU"/>
              </w:rPr>
              <w:t xml:space="preserve">Канистра </w:t>
            </w:r>
            <w:r w:rsidRPr="002E67D7">
              <w:rPr>
                <w:rFonts w:ascii="Georgia" w:hAnsi="Georgia"/>
                <w:color w:val="000000"/>
                <w:lang w:eastAsia="ru-RU"/>
              </w:rPr>
              <w:t>10 л</w:t>
            </w:r>
          </w:p>
          <w:p w:rsidR="002B7346" w:rsidRPr="002E67D7" w:rsidRDefault="002B7346" w:rsidP="00B24AB1">
            <w:pPr>
              <w:spacing w:after="0" w:line="240" w:lineRule="auto"/>
              <w:rPr>
                <w:rFonts w:ascii="Georgia" w:hAnsi="Georgia"/>
                <w:color w:val="000000"/>
                <w:lang w:eastAsia="ru-RU"/>
              </w:rPr>
            </w:pPr>
            <w:r w:rsidRPr="005B0DCC">
              <w:rPr>
                <w:rFonts w:ascii="Times New Roman" w:hAnsi="Times New Roman"/>
                <w:noProof/>
                <w:lang w:eastAsia="ru-RU"/>
              </w:rPr>
              <w:drawing>
                <wp:inline distT="0" distB="0" distL="0" distR="0" wp14:anchorId="02319665" wp14:editId="43636181">
                  <wp:extent cx="1551305" cy="1522210"/>
                  <wp:effectExtent l="0" t="0" r="0" b="1905"/>
                  <wp:docPr id="47" name="Рисунок 47" descr="Y:\Для сайта\Кани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ля сайта\Канистр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9964" cy="1530707"/>
                          </a:xfrm>
                          <a:prstGeom prst="rect">
                            <a:avLst/>
                          </a:prstGeom>
                          <a:noFill/>
                          <a:ln>
                            <a:noFill/>
                          </a:ln>
                        </pic:spPr>
                      </pic:pic>
                    </a:graphicData>
                  </a:graphic>
                </wp:inline>
              </w:drawing>
            </w:r>
          </w:p>
          <w:p w:rsidR="002B7346" w:rsidRPr="002E67D7" w:rsidRDefault="002B7346" w:rsidP="00B24AB1">
            <w:pPr>
              <w:spacing w:after="0" w:line="240" w:lineRule="auto"/>
              <w:rPr>
                <w:rFonts w:ascii="Georgia" w:hAnsi="Georgia"/>
                <w:color w:val="000000"/>
                <w:lang w:eastAsia="ru-RU"/>
              </w:rPr>
            </w:pPr>
            <w:r w:rsidRPr="002E67D7">
              <w:rPr>
                <w:rFonts w:ascii="Georgia" w:hAnsi="Georgia"/>
                <w:noProof/>
                <w:color w:val="000000"/>
                <w:lang w:eastAsia="ru-RU"/>
              </w:rPr>
              <w:drawing>
                <wp:inline distT="0" distB="0" distL="0" distR="0" wp14:anchorId="56A07046" wp14:editId="6400192D">
                  <wp:extent cx="1551305" cy="400920"/>
                  <wp:effectExtent l="0" t="0" r="0"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562924" cy="403923"/>
                          </a:xfrm>
                          <a:prstGeom prst="rect">
                            <a:avLst/>
                          </a:prstGeom>
                          <a:noFill/>
                          <a:ln w="9525">
                            <a:noFill/>
                            <a:miter lim="800000"/>
                            <a:headEnd/>
                            <a:tailEnd/>
                          </a:ln>
                        </pic:spPr>
                      </pic:pic>
                    </a:graphicData>
                  </a:graphic>
                </wp:inline>
              </w:drawing>
            </w:r>
          </w:p>
        </w:tc>
        <w:tc>
          <w:tcPr>
            <w:tcW w:w="4711" w:type="dxa"/>
          </w:tcPr>
          <w:p w:rsidR="002B7346" w:rsidRPr="00F57A51" w:rsidRDefault="002B7346" w:rsidP="00B24AB1">
            <w:pPr>
              <w:pStyle w:val="aa"/>
              <w:numPr>
                <w:ilvl w:val="0"/>
                <w:numId w:val="7"/>
              </w:numPr>
              <w:spacing w:after="0" w:line="240" w:lineRule="auto"/>
              <w:rPr>
                <w:rFonts w:ascii="Times New Roman" w:eastAsia="Times New Roman" w:hAnsi="Times New Roman" w:cs="Times New Roman"/>
                <w:b/>
                <w:sz w:val="18"/>
                <w:szCs w:val="18"/>
              </w:rPr>
            </w:pPr>
            <w:r w:rsidRPr="00F57A51">
              <w:rPr>
                <w:rFonts w:ascii="Times New Roman" w:eastAsia="Times New Roman" w:hAnsi="Times New Roman" w:cs="Times New Roman"/>
                <w:b/>
                <w:sz w:val="18"/>
                <w:szCs w:val="18"/>
              </w:rPr>
              <w:t>молочной кислоты - 160 мг</w:t>
            </w:r>
          </w:p>
          <w:p w:rsidR="002B7346" w:rsidRPr="00F57A51" w:rsidRDefault="002B7346" w:rsidP="00B24AB1">
            <w:pPr>
              <w:pStyle w:val="aa"/>
              <w:numPr>
                <w:ilvl w:val="0"/>
                <w:numId w:val="7"/>
              </w:numPr>
              <w:spacing w:after="0" w:line="240" w:lineRule="auto"/>
              <w:rPr>
                <w:rFonts w:ascii="Times New Roman" w:eastAsia="Times New Roman" w:hAnsi="Times New Roman" w:cs="Times New Roman"/>
                <w:b/>
                <w:sz w:val="18"/>
                <w:szCs w:val="18"/>
              </w:rPr>
            </w:pPr>
            <w:r w:rsidRPr="00F57A51">
              <w:rPr>
                <w:rFonts w:ascii="Times New Roman" w:eastAsia="Times New Roman" w:hAnsi="Times New Roman" w:cs="Times New Roman"/>
                <w:b/>
                <w:sz w:val="18"/>
                <w:szCs w:val="18"/>
              </w:rPr>
              <w:t>муравьиной кислоты -85 мг</w:t>
            </w:r>
          </w:p>
          <w:p w:rsidR="002B7346" w:rsidRDefault="002B7346" w:rsidP="00B24AB1">
            <w:pPr>
              <w:ind w:left="3"/>
              <w:rPr>
                <w:rFonts w:ascii="Times New Roman" w:eastAsia="Times New Roman" w:hAnsi="Times New Roman"/>
                <w:sz w:val="18"/>
                <w:szCs w:val="18"/>
              </w:rPr>
            </w:pPr>
          </w:p>
          <w:p w:rsidR="002B7346" w:rsidRDefault="002B7346" w:rsidP="00B24AB1">
            <w:pPr>
              <w:ind w:left="3"/>
              <w:rPr>
                <w:rFonts w:ascii="Times New Roman" w:eastAsia="Times New Roman" w:hAnsi="Times New Roman"/>
                <w:sz w:val="18"/>
                <w:szCs w:val="18"/>
              </w:rPr>
            </w:pPr>
            <w:r w:rsidRPr="00EE53B4">
              <w:rPr>
                <w:rFonts w:ascii="Times New Roman" w:eastAsia="Times New Roman" w:hAnsi="Times New Roman"/>
                <w:sz w:val="18"/>
                <w:szCs w:val="18"/>
              </w:rPr>
              <w:t xml:space="preserve">Препарат применяют для профилактики болезней желудочно-кишечного тракта у птиц, телят, лечения крупного рогатого скота, овец и коз при атонии и гипотонии преджелудков. </w:t>
            </w:r>
          </w:p>
          <w:p w:rsidR="002B7346" w:rsidRPr="00AF342A" w:rsidRDefault="002B7346" w:rsidP="00B24AB1">
            <w:pPr>
              <w:rPr>
                <w:rFonts w:ascii="Times New Roman" w:eastAsia="Times New Roman" w:hAnsi="Times New Roman"/>
                <w:b/>
                <w:sz w:val="18"/>
                <w:szCs w:val="18"/>
              </w:rPr>
            </w:pPr>
            <w:r w:rsidRPr="00AF342A">
              <w:rPr>
                <w:rFonts w:ascii="Times New Roman" w:eastAsia="Times New Roman" w:hAnsi="Times New Roman"/>
                <w:b/>
                <w:sz w:val="18"/>
                <w:szCs w:val="18"/>
              </w:rPr>
              <w:t xml:space="preserve">Преимущества: </w:t>
            </w:r>
          </w:p>
          <w:p w:rsidR="002B7346" w:rsidRDefault="002B7346" w:rsidP="00B24AB1">
            <w:pPr>
              <w:pStyle w:val="aa"/>
              <w:numPr>
                <w:ilvl w:val="0"/>
                <w:numId w:val="8"/>
              </w:numPr>
              <w:spacing w:after="0" w:line="240" w:lineRule="auto"/>
              <w:rPr>
                <w:rFonts w:ascii="Times New Roman" w:hAnsi="Times New Roman" w:cs="Times New Roman"/>
                <w:sz w:val="18"/>
                <w:szCs w:val="18"/>
              </w:rPr>
            </w:pPr>
            <w:r w:rsidRPr="00EE53B4">
              <w:rPr>
                <w:rFonts w:ascii="Times New Roman" w:hAnsi="Times New Roman" w:cs="Times New Roman"/>
                <w:sz w:val="18"/>
                <w:szCs w:val="18"/>
              </w:rPr>
              <w:t>подавля</w:t>
            </w:r>
            <w:r>
              <w:rPr>
                <w:rFonts w:ascii="Times New Roman" w:hAnsi="Times New Roman" w:cs="Times New Roman"/>
                <w:sz w:val="18"/>
                <w:szCs w:val="18"/>
              </w:rPr>
              <w:t>ет</w:t>
            </w:r>
            <w:r w:rsidRPr="00EE53B4">
              <w:rPr>
                <w:rFonts w:ascii="Times New Roman" w:hAnsi="Times New Roman" w:cs="Times New Roman"/>
                <w:sz w:val="18"/>
                <w:szCs w:val="18"/>
              </w:rPr>
              <w:t xml:space="preserve"> развитие патогенных микроорганизмов</w:t>
            </w:r>
            <w:r>
              <w:rPr>
                <w:rFonts w:ascii="Times New Roman" w:hAnsi="Times New Roman" w:cs="Times New Roman"/>
                <w:sz w:val="18"/>
                <w:szCs w:val="18"/>
              </w:rPr>
              <w:t>;</w:t>
            </w:r>
          </w:p>
          <w:p w:rsidR="002B7346" w:rsidRDefault="002B7346" w:rsidP="00B24AB1">
            <w:pPr>
              <w:pStyle w:val="aa"/>
              <w:numPr>
                <w:ilvl w:val="0"/>
                <w:numId w:val="8"/>
              </w:numPr>
              <w:spacing w:after="0" w:line="240" w:lineRule="auto"/>
              <w:rPr>
                <w:rFonts w:ascii="Times New Roman" w:hAnsi="Times New Roman" w:cs="Times New Roman"/>
                <w:sz w:val="18"/>
                <w:szCs w:val="18"/>
              </w:rPr>
            </w:pPr>
            <w:r w:rsidRPr="00EE53B4">
              <w:rPr>
                <w:rFonts w:ascii="Times New Roman" w:hAnsi="Times New Roman" w:cs="Times New Roman"/>
                <w:sz w:val="18"/>
                <w:szCs w:val="18"/>
              </w:rPr>
              <w:t>снижают бактериальную обсемененность</w:t>
            </w:r>
            <w:r>
              <w:rPr>
                <w:rFonts w:ascii="Times New Roman" w:hAnsi="Times New Roman" w:cs="Times New Roman"/>
                <w:sz w:val="18"/>
                <w:szCs w:val="18"/>
              </w:rPr>
              <w:t>;</w:t>
            </w:r>
          </w:p>
          <w:p w:rsidR="002B7346" w:rsidRDefault="002B7346" w:rsidP="00B24AB1">
            <w:pPr>
              <w:pStyle w:val="aa"/>
              <w:numPr>
                <w:ilvl w:val="0"/>
                <w:numId w:val="8"/>
              </w:numPr>
              <w:spacing w:after="0" w:line="240" w:lineRule="auto"/>
              <w:rPr>
                <w:rFonts w:ascii="Times New Roman" w:hAnsi="Times New Roman" w:cs="Times New Roman"/>
                <w:sz w:val="18"/>
                <w:szCs w:val="18"/>
              </w:rPr>
            </w:pPr>
            <w:r w:rsidRPr="00EE53B4">
              <w:rPr>
                <w:rFonts w:ascii="Times New Roman" w:hAnsi="Times New Roman" w:cs="Times New Roman"/>
                <w:sz w:val="18"/>
                <w:szCs w:val="18"/>
              </w:rPr>
              <w:t>ускоряют ферментацию корма</w:t>
            </w:r>
            <w:r>
              <w:rPr>
                <w:rFonts w:ascii="Times New Roman" w:hAnsi="Times New Roman" w:cs="Times New Roman"/>
                <w:sz w:val="18"/>
                <w:szCs w:val="18"/>
              </w:rPr>
              <w:t>;</w:t>
            </w:r>
          </w:p>
          <w:p w:rsidR="002B7346" w:rsidRPr="00AC1F24" w:rsidRDefault="002B7346" w:rsidP="00B24AB1">
            <w:pPr>
              <w:pStyle w:val="aa"/>
              <w:numPr>
                <w:ilvl w:val="0"/>
                <w:numId w:val="8"/>
              </w:numPr>
              <w:spacing w:after="0" w:line="240" w:lineRule="auto"/>
              <w:rPr>
                <w:rFonts w:ascii="Times New Roman" w:hAnsi="Times New Roman" w:cs="Times New Roman"/>
                <w:sz w:val="18"/>
                <w:szCs w:val="18"/>
              </w:rPr>
            </w:pPr>
            <w:r w:rsidRPr="00AC1F24">
              <w:rPr>
                <w:rFonts w:ascii="Times New Roman" w:hAnsi="Times New Roman" w:cs="Times New Roman"/>
                <w:sz w:val="18"/>
                <w:szCs w:val="18"/>
              </w:rPr>
              <w:t>предотвращают образование сгустков казеина у телят.</w:t>
            </w:r>
          </w:p>
        </w:tc>
        <w:tc>
          <w:tcPr>
            <w:tcW w:w="1276" w:type="dxa"/>
          </w:tcPr>
          <w:p w:rsidR="002B7346" w:rsidRPr="002E67D7" w:rsidRDefault="002B7346" w:rsidP="00B24AB1">
            <w:pPr>
              <w:spacing w:after="0" w:line="240" w:lineRule="auto"/>
              <w:jc w:val="both"/>
              <w:rPr>
                <w:rFonts w:ascii="Georgia" w:hAnsi="Georgia"/>
                <w:b/>
                <w:color w:val="000000"/>
                <w:lang w:eastAsia="ru-RU"/>
              </w:rPr>
            </w:pPr>
            <w:r>
              <w:rPr>
                <w:rFonts w:ascii="Georgia" w:hAnsi="Georgia"/>
                <w:b/>
                <w:lang w:eastAsia="ru-RU"/>
              </w:rPr>
              <w:t>2 года</w:t>
            </w:r>
          </w:p>
        </w:tc>
        <w:tc>
          <w:tcPr>
            <w:tcW w:w="1559" w:type="dxa"/>
          </w:tcPr>
          <w:p w:rsidR="002B7346" w:rsidRPr="002E67D7" w:rsidRDefault="002B7346" w:rsidP="00B24AB1">
            <w:pPr>
              <w:spacing w:after="0" w:line="240" w:lineRule="auto"/>
              <w:jc w:val="both"/>
              <w:rPr>
                <w:rFonts w:ascii="Georgia" w:hAnsi="Georgia"/>
                <w:b/>
                <w:color w:val="000000"/>
                <w:lang w:eastAsia="ru-RU"/>
              </w:rPr>
            </w:pPr>
            <w:r w:rsidRPr="006B0D44">
              <w:rPr>
                <w:rFonts w:ascii="Georgia" w:hAnsi="Georgia"/>
                <w:b/>
              </w:rPr>
              <w:t>5˚С-25˚С.</w:t>
            </w:r>
          </w:p>
        </w:tc>
        <w:tc>
          <w:tcPr>
            <w:tcW w:w="1418" w:type="dxa"/>
          </w:tcPr>
          <w:p w:rsidR="002B7346" w:rsidRDefault="002B7346" w:rsidP="002B7346">
            <w:pPr>
              <w:spacing w:after="0" w:line="240" w:lineRule="auto"/>
              <w:jc w:val="center"/>
              <w:rPr>
                <w:rFonts w:ascii="Georgia" w:hAnsi="Georgia"/>
                <w:b/>
                <w:color w:val="000000"/>
                <w:lang w:eastAsia="ru-RU"/>
              </w:rPr>
            </w:pPr>
            <w:r>
              <w:rPr>
                <w:rFonts w:ascii="Georgia" w:hAnsi="Georgia"/>
                <w:b/>
                <w:color w:val="000000"/>
                <w:lang w:eastAsia="ru-RU"/>
              </w:rPr>
              <w:t>1 шт</w:t>
            </w:r>
          </w:p>
        </w:tc>
        <w:tc>
          <w:tcPr>
            <w:tcW w:w="1134" w:type="dxa"/>
          </w:tcPr>
          <w:p w:rsidR="002B7346" w:rsidRPr="00B24AB1" w:rsidRDefault="002B7346" w:rsidP="00B24AB1">
            <w:pPr>
              <w:spacing w:after="0" w:line="240" w:lineRule="auto"/>
              <w:jc w:val="both"/>
              <w:rPr>
                <w:rFonts w:ascii="Georgia" w:hAnsi="Georgia"/>
                <w:b/>
                <w:color w:val="000000"/>
                <w:sz w:val="20"/>
                <w:szCs w:val="20"/>
                <w:lang w:eastAsia="ru-RU"/>
              </w:rPr>
            </w:pPr>
            <w:r>
              <w:rPr>
                <w:rFonts w:ascii="Georgia" w:hAnsi="Georgia"/>
                <w:b/>
                <w:color w:val="000000"/>
                <w:sz w:val="20"/>
                <w:szCs w:val="20"/>
                <w:lang w:eastAsia="ru-RU"/>
              </w:rPr>
              <w:t>Канист.</w:t>
            </w:r>
          </w:p>
          <w:p w:rsidR="002B7346" w:rsidRPr="00B24AB1" w:rsidRDefault="002B7346" w:rsidP="00B24AB1">
            <w:pPr>
              <w:spacing w:after="0" w:line="240" w:lineRule="auto"/>
              <w:jc w:val="both"/>
              <w:rPr>
                <w:rFonts w:ascii="Georgia" w:hAnsi="Georgia"/>
                <w:b/>
                <w:color w:val="000000"/>
                <w:sz w:val="20"/>
                <w:szCs w:val="20"/>
                <w:lang w:eastAsia="ru-RU"/>
              </w:rPr>
            </w:pPr>
            <w:r w:rsidRPr="00B24AB1">
              <w:rPr>
                <w:rFonts w:ascii="Georgia" w:hAnsi="Georgia"/>
                <w:b/>
                <w:sz w:val="20"/>
                <w:szCs w:val="20"/>
                <w:lang w:eastAsia="ru-RU"/>
              </w:rPr>
              <w:t>±10,4 кг</w:t>
            </w:r>
          </w:p>
        </w:tc>
        <w:tc>
          <w:tcPr>
            <w:tcW w:w="1275" w:type="dxa"/>
          </w:tcPr>
          <w:p w:rsidR="002B7346" w:rsidRPr="00EB294B" w:rsidRDefault="0056268C" w:rsidP="00B24AB1">
            <w:pPr>
              <w:spacing w:after="0" w:line="240" w:lineRule="auto"/>
              <w:jc w:val="both"/>
              <w:rPr>
                <w:rFonts w:ascii="Georgia" w:hAnsi="Georgia"/>
                <w:b/>
                <w:color w:val="000000"/>
                <w:sz w:val="20"/>
                <w:szCs w:val="20"/>
                <w:lang w:eastAsia="ru-RU"/>
              </w:rPr>
            </w:pPr>
            <w:r>
              <w:rPr>
                <w:rFonts w:ascii="Georgia" w:hAnsi="Georgia"/>
                <w:b/>
                <w:color w:val="000000"/>
                <w:sz w:val="20"/>
                <w:szCs w:val="20"/>
                <w:lang w:eastAsia="ru-RU"/>
              </w:rPr>
              <w:t>1040</w:t>
            </w:r>
            <w:r w:rsidR="002B7346" w:rsidRPr="00EB294B">
              <w:rPr>
                <w:rFonts w:ascii="Georgia" w:hAnsi="Georgia"/>
                <w:b/>
                <w:color w:val="000000"/>
                <w:sz w:val="20"/>
                <w:szCs w:val="20"/>
                <w:lang w:eastAsia="ru-RU"/>
              </w:rPr>
              <w:t>,00</w:t>
            </w:r>
          </w:p>
        </w:tc>
        <w:tc>
          <w:tcPr>
            <w:tcW w:w="1275" w:type="dxa"/>
          </w:tcPr>
          <w:p w:rsidR="002B7346" w:rsidRPr="00EB294B" w:rsidRDefault="0056268C" w:rsidP="00B24AB1">
            <w:pPr>
              <w:spacing w:after="0" w:line="240" w:lineRule="auto"/>
              <w:jc w:val="both"/>
              <w:rPr>
                <w:rFonts w:ascii="Georgia" w:hAnsi="Georgia"/>
                <w:b/>
                <w:color w:val="000000"/>
                <w:sz w:val="20"/>
                <w:szCs w:val="20"/>
                <w:lang w:eastAsia="ru-RU"/>
              </w:rPr>
            </w:pPr>
            <w:r>
              <w:rPr>
                <w:rFonts w:ascii="Georgia" w:hAnsi="Georgia"/>
                <w:b/>
                <w:color w:val="000000"/>
                <w:sz w:val="20"/>
                <w:szCs w:val="20"/>
                <w:lang w:eastAsia="ru-RU"/>
              </w:rPr>
              <w:t>1040</w:t>
            </w:r>
            <w:r w:rsidR="002B7346" w:rsidRPr="00EB294B">
              <w:rPr>
                <w:rFonts w:ascii="Georgia" w:hAnsi="Georgia"/>
                <w:b/>
                <w:color w:val="000000"/>
                <w:sz w:val="20"/>
                <w:szCs w:val="20"/>
                <w:lang w:eastAsia="ru-RU"/>
              </w:rPr>
              <w:t>,00</w:t>
            </w:r>
          </w:p>
        </w:tc>
      </w:tr>
      <w:tr w:rsidR="002B7346" w:rsidRPr="002E67D7" w:rsidTr="002B7346">
        <w:tc>
          <w:tcPr>
            <w:tcW w:w="2797" w:type="dxa"/>
          </w:tcPr>
          <w:p w:rsidR="002B7346" w:rsidRPr="002E67D7" w:rsidRDefault="002B7346" w:rsidP="00B24AB1">
            <w:pPr>
              <w:spacing w:after="0" w:line="240" w:lineRule="auto"/>
              <w:rPr>
                <w:rFonts w:ascii="Georgia" w:hAnsi="Georgia"/>
                <w:color w:val="000000"/>
                <w:lang w:eastAsia="ru-RU"/>
              </w:rPr>
            </w:pPr>
            <w:r w:rsidRPr="002E67D7">
              <w:rPr>
                <w:rFonts w:ascii="Georgia" w:hAnsi="Georgia"/>
                <w:b/>
                <w:color w:val="000000"/>
                <w:lang w:eastAsia="ru-RU"/>
              </w:rPr>
              <w:t>ФЕРОСЕЛ</w:t>
            </w:r>
          </w:p>
          <w:p w:rsidR="002B7346" w:rsidRDefault="002B7346" w:rsidP="00B24AB1">
            <w:pPr>
              <w:spacing w:after="0" w:line="240" w:lineRule="auto"/>
              <w:rPr>
                <w:rFonts w:ascii="Georgia" w:hAnsi="Georgia"/>
                <w:color w:val="000000"/>
                <w:lang w:eastAsia="ru-RU"/>
              </w:rPr>
            </w:pPr>
            <w:r>
              <w:rPr>
                <w:rFonts w:ascii="Georgia" w:hAnsi="Georgia"/>
                <w:color w:val="000000"/>
                <w:lang w:eastAsia="ru-RU"/>
              </w:rPr>
              <w:t xml:space="preserve">Флакон </w:t>
            </w:r>
            <w:r w:rsidRPr="002E67D7">
              <w:rPr>
                <w:rFonts w:ascii="Georgia" w:hAnsi="Georgia"/>
                <w:color w:val="000000"/>
                <w:lang w:eastAsia="ru-RU"/>
              </w:rPr>
              <w:t>100 мл</w:t>
            </w:r>
          </w:p>
          <w:p w:rsidR="002B7346" w:rsidRPr="002E67D7" w:rsidRDefault="002B7346" w:rsidP="00B24AB1">
            <w:pPr>
              <w:spacing w:after="0" w:line="240" w:lineRule="auto"/>
              <w:rPr>
                <w:rFonts w:ascii="Georgia" w:hAnsi="Georgia"/>
                <w:color w:val="000000"/>
                <w:lang w:eastAsia="ru-RU"/>
              </w:rPr>
            </w:pPr>
            <w:r w:rsidRPr="00052849">
              <w:rPr>
                <w:rFonts w:ascii="Georgia" w:hAnsi="Georgia"/>
                <w:noProof/>
                <w:color w:val="000000"/>
                <w:lang w:eastAsia="ru-RU"/>
              </w:rPr>
              <w:drawing>
                <wp:inline distT="0" distB="0" distL="0" distR="0" wp14:anchorId="72D2B4D4" wp14:editId="18700EEC">
                  <wp:extent cx="1553181" cy="1542553"/>
                  <wp:effectExtent l="0" t="0" r="9525" b="635"/>
                  <wp:docPr id="3" name="Рисунок 3" descr="D:\Юрий К\Фото веткомпани\Gmail\изображение_viber_2021-03-09_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Юрий К\Фото веткомпани\Gmail\изображение_viber_2021-03-09_11-58-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124" cy="1546469"/>
                          </a:xfrm>
                          <a:prstGeom prst="rect">
                            <a:avLst/>
                          </a:prstGeom>
                          <a:noFill/>
                          <a:ln>
                            <a:noFill/>
                          </a:ln>
                        </pic:spPr>
                      </pic:pic>
                    </a:graphicData>
                  </a:graphic>
                </wp:inline>
              </w:drawing>
            </w:r>
            <w:r w:rsidRPr="002E67D7">
              <w:rPr>
                <w:rFonts w:ascii="Georgia" w:hAnsi="Georgia"/>
                <w:noProof/>
                <w:color w:val="000000"/>
                <w:lang w:eastAsia="ru-RU"/>
              </w:rPr>
              <w:drawing>
                <wp:inline distT="0" distB="0" distL="0" distR="0" wp14:anchorId="1DF92869" wp14:editId="7A901237">
                  <wp:extent cx="1542553" cy="493675"/>
                  <wp:effectExtent l="0" t="0" r="635" b="1905"/>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567680" cy="501717"/>
                          </a:xfrm>
                          <a:prstGeom prst="rect">
                            <a:avLst/>
                          </a:prstGeom>
                          <a:noFill/>
                          <a:ln w="9525">
                            <a:noFill/>
                            <a:miter lim="800000"/>
                            <a:headEnd/>
                            <a:tailEnd/>
                          </a:ln>
                        </pic:spPr>
                      </pic:pic>
                    </a:graphicData>
                  </a:graphic>
                </wp:inline>
              </w:drawing>
            </w:r>
          </w:p>
        </w:tc>
        <w:tc>
          <w:tcPr>
            <w:tcW w:w="4711" w:type="dxa"/>
          </w:tcPr>
          <w:p w:rsidR="002B7346" w:rsidRPr="00F57A51" w:rsidRDefault="002B7346" w:rsidP="00B24AB1">
            <w:pPr>
              <w:pStyle w:val="aa"/>
              <w:numPr>
                <w:ilvl w:val="0"/>
                <w:numId w:val="11"/>
              </w:numPr>
              <w:spacing w:after="0" w:line="240" w:lineRule="auto"/>
              <w:rPr>
                <w:rFonts w:ascii="Times New Roman" w:eastAsia="Times New Roman" w:hAnsi="Times New Roman" w:cs="Times New Roman"/>
                <w:b/>
                <w:sz w:val="18"/>
                <w:szCs w:val="18"/>
              </w:rPr>
            </w:pPr>
            <w:r w:rsidRPr="00F57A51">
              <w:rPr>
                <w:rFonts w:ascii="Times New Roman" w:eastAsia="Times New Roman" w:hAnsi="Times New Roman" w:cs="Times New Roman"/>
                <w:b/>
                <w:sz w:val="18"/>
                <w:szCs w:val="18"/>
              </w:rPr>
              <w:t>железа 50 мг</w:t>
            </w:r>
          </w:p>
          <w:p w:rsidR="002B7346" w:rsidRPr="00F57A51" w:rsidRDefault="002B7346" w:rsidP="00B24AB1">
            <w:pPr>
              <w:pStyle w:val="aa"/>
              <w:numPr>
                <w:ilvl w:val="0"/>
                <w:numId w:val="11"/>
              </w:numPr>
              <w:spacing w:after="0" w:line="240" w:lineRule="auto"/>
              <w:rPr>
                <w:rFonts w:ascii="Times New Roman" w:eastAsia="Times New Roman" w:hAnsi="Times New Roman" w:cs="Times New Roman"/>
                <w:b/>
                <w:sz w:val="18"/>
                <w:szCs w:val="18"/>
              </w:rPr>
            </w:pPr>
            <w:r w:rsidRPr="00F57A51">
              <w:rPr>
                <w:rFonts w:ascii="Times New Roman" w:eastAsia="Times New Roman" w:hAnsi="Times New Roman" w:cs="Times New Roman"/>
                <w:b/>
                <w:sz w:val="18"/>
                <w:szCs w:val="18"/>
              </w:rPr>
              <w:t>железа - 4,8 мг</w:t>
            </w:r>
          </w:p>
          <w:p w:rsidR="002B7346" w:rsidRPr="00F57A51" w:rsidRDefault="002B7346" w:rsidP="00B24AB1">
            <w:pPr>
              <w:pStyle w:val="aa"/>
              <w:numPr>
                <w:ilvl w:val="0"/>
                <w:numId w:val="11"/>
              </w:numPr>
              <w:spacing w:after="0" w:line="240" w:lineRule="auto"/>
              <w:rPr>
                <w:rFonts w:ascii="Times New Roman" w:eastAsia="Times New Roman" w:hAnsi="Times New Roman" w:cs="Times New Roman"/>
                <w:b/>
                <w:sz w:val="18"/>
                <w:szCs w:val="18"/>
              </w:rPr>
            </w:pPr>
            <w:r w:rsidRPr="00F57A51">
              <w:rPr>
                <w:rFonts w:ascii="Times New Roman" w:eastAsia="Times New Roman" w:hAnsi="Times New Roman" w:cs="Times New Roman"/>
                <w:b/>
                <w:sz w:val="18"/>
                <w:szCs w:val="18"/>
              </w:rPr>
              <w:t>селена - 0,30 мг</w:t>
            </w:r>
          </w:p>
          <w:p w:rsidR="002B7346" w:rsidRDefault="002B7346" w:rsidP="00B24AB1">
            <w:pPr>
              <w:ind w:left="3"/>
              <w:jc w:val="both"/>
              <w:rPr>
                <w:rFonts w:ascii="Times New Roman" w:eastAsia="Times New Roman" w:hAnsi="Times New Roman"/>
                <w:sz w:val="18"/>
                <w:szCs w:val="18"/>
              </w:rPr>
            </w:pPr>
          </w:p>
          <w:p w:rsidR="002B7346" w:rsidRDefault="002B7346" w:rsidP="00B24AB1">
            <w:pPr>
              <w:ind w:left="3"/>
              <w:jc w:val="both"/>
              <w:rPr>
                <w:rFonts w:ascii="Times New Roman" w:eastAsia="Times New Roman" w:hAnsi="Times New Roman"/>
                <w:sz w:val="18"/>
                <w:szCs w:val="18"/>
              </w:rPr>
            </w:pPr>
            <w:r w:rsidRPr="00751EFA">
              <w:rPr>
                <w:rFonts w:ascii="Times New Roman" w:eastAsia="Times New Roman" w:hAnsi="Times New Roman"/>
                <w:sz w:val="18"/>
                <w:szCs w:val="18"/>
              </w:rPr>
              <w:t>Препарат применяют с целью профилактики заболеваний, обусловленных дефицитом йода, селена, железа, лечения животных, больных алиментарной анемией, энзоотическим зобом, беломышечной болезнью, а также для повышения жизнеспособности телят, поросят и воспроизводительной способности коров и свиноматок.</w:t>
            </w:r>
          </w:p>
          <w:p w:rsidR="002B7346" w:rsidRDefault="002B7346" w:rsidP="00B24AB1">
            <w:pPr>
              <w:spacing w:line="262" w:lineRule="auto"/>
            </w:pPr>
            <w:r w:rsidRPr="00AF342A">
              <w:rPr>
                <w:rFonts w:ascii="Times New Roman" w:eastAsia="Times New Roman" w:hAnsi="Times New Roman"/>
                <w:b/>
                <w:sz w:val="18"/>
                <w:szCs w:val="18"/>
              </w:rPr>
              <w:t>Ограничения:</w:t>
            </w:r>
            <w:r>
              <w:t xml:space="preserve"> </w:t>
            </w:r>
          </w:p>
          <w:p w:rsidR="002B7346" w:rsidRDefault="002B7346" w:rsidP="00B24AB1">
            <w:pPr>
              <w:spacing w:line="262" w:lineRule="auto"/>
              <w:rPr>
                <w:rFonts w:ascii="Times New Roman" w:eastAsia="Times New Roman" w:hAnsi="Times New Roman"/>
                <w:sz w:val="18"/>
                <w:szCs w:val="18"/>
              </w:rPr>
            </w:pPr>
            <w:r w:rsidRPr="006E10BE">
              <w:rPr>
                <w:rFonts w:ascii="Times New Roman" w:eastAsia="Times New Roman" w:hAnsi="Times New Roman"/>
                <w:sz w:val="18"/>
                <w:szCs w:val="18"/>
              </w:rPr>
              <w:t>Мясо можно использовать в пищу через 7, а печень и почки 14 дней после последнего применения препарата, молоко - без ограничений.</w:t>
            </w:r>
          </w:p>
          <w:p w:rsidR="002B7346" w:rsidRDefault="002B7346" w:rsidP="00B24AB1">
            <w:pPr>
              <w:rPr>
                <w:rFonts w:ascii="Times New Roman" w:eastAsia="Times New Roman" w:hAnsi="Times New Roman"/>
                <w:b/>
                <w:sz w:val="18"/>
                <w:szCs w:val="18"/>
              </w:rPr>
            </w:pPr>
            <w:r w:rsidRPr="00AF342A">
              <w:rPr>
                <w:rFonts w:ascii="Times New Roman" w:eastAsia="Times New Roman" w:hAnsi="Times New Roman"/>
                <w:b/>
                <w:sz w:val="18"/>
                <w:szCs w:val="18"/>
              </w:rPr>
              <w:t xml:space="preserve">Преимущества: </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w:t>
            </w:r>
            <w:r w:rsidRPr="007436C1">
              <w:rPr>
                <w:rFonts w:ascii="Times New Roman" w:eastAsia="Times New Roman" w:hAnsi="Times New Roman" w:cs="Times New Roman"/>
                <w:sz w:val="18"/>
                <w:szCs w:val="18"/>
              </w:rPr>
              <w:t>репарат восполняет дефицит железа, йода и селена</w:t>
            </w:r>
            <w:r>
              <w:rPr>
                <w:rFonts w:ascii="Times New Roman" w:eastAsia="Times New Roman" w:hAnsi="Times New Roman" w:cs="Times New Roman"/>
                <w:sz w:val="18"/>
                <w:szCs w:val="18"/>
              </w:rPr>
              <w:t>;</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sidRPr="007436C1">
              <w:rPr>
                <w:rFonts w:ascii="Times New Roman" w:eastAsia="Times New Roman" w:hAnsi="Times New Roman" w:cs="Times New Roman"/>
                <w:sz w:val="18"/>
                <w:szCs w:val="18"/>
              </w:rPr>
              <w:lastRenderedPageBreak/>
              <w:t>стимулирует эритропоэз</w:t>
            </w:r>
            <w:r>
              <w:rPr>
                <w:rFonts w:ascii="Times New Roman" w:eastAsia="Times New Roman" w:hAnsi="Times New Roman" w:cs="Times New Roman"/>
                <w:sz w:val="18"/>
                <w:szCs w:val="18"/>
              </w:rPr>
              <w:t xml:space="preserve"> (кроветворение);</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sidRPr="007436C1">
              <w:rPr>
                <w:rFonts w:ascii="Times New Roman" w:eastAsia="Times New Roman" w:hAnsi="Times New Roman" w:cs="Times New Roman"/>
                <w:sz w:val="18"/>
                <w:szCs w:val="18"/>
              </w:rPr>
              <w:t>увеличивают метаболическую и фагоцитарную активность лейкоцитов</w:t>
            </w:r>
            <w:r>
              <w:rPr>
                <w:rFonts w:ascii="Times New Roman" w:eastAsia="Times New Roman" w:hAnsi="Times New Roman" w:cs="Times New Roman"/>
                <w:sz w:val="18"/>
                <w:szCs w:val="18"/>
              </w:rPr>
              <w:t>;</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sidRPr="007436C1">
              <w:rPr>
                <w:rFonts w:ascii="Times New Roman" w:eastAsia="Times New Roman" w:hAnsi="Times New Roman" w:cs="Times New Roman"/>
                <w:sz w:val="18"/>
                <w:szCs w:val="18"/>
              </w:rPr>
              <w:t>повышают эффективность внутриклеточного переваривания и барьерных свойств кожи</w:t>
            </w:r>
            <w:r>
              <w:rPr>
                <w:rFonts w:ascii="Times New Roman" w:eastAsia="Times New Roman" w:hAnsi="Times New Roman" w:cs="Times New Roman"/>
                <w:sz w:val="18"/>
                <w:szCs w:val="18"/>
              </w:rPr>
              <w:t>;</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sidRPr="007436C1">
              <w:rPr>
                <w:rFonts w:ascii="Times New Roman" w:eastAsia="Times New Roman" w:hAnsi="Times New Roman" w:cs="Times New Roman"/>
                <w:sz w:val="18"/>
                <w:szCs w:val="18"/>
              </w:rPr>
              <w:t>усиливает обменные процессы</w:t>
            </w:r>
            <w:r>
              <w:rPr>
                <w:rFonts w:ascii="Times New Roman" w:eastAsia="Times New Roman" w:hAnsi="Times New Roman" w:cs="Times New Roman"/>
                <w:sz w:val="18"/>
                <w:szCs w:val="18"/>
              </w:rPr>
              <w:t>;</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sidRPr="007436C1">
              <w:rPr>
                <w:rFonts w:ascii="Times New Roman" w:eastAsia="Times New Roman" w:hAnsi="Times New Roman" w:cs="Times New Roman"/>
                <w:sz w:val="18"/>
                <w:szCs w:val="18"/>
              </w:rPr>
              <w:t>повышает резистентность организма животных</w:t>
            </w:r>
            <w:r>
              <w:rPr>
                <w:rFonts w:ascii="Times New Roman" w:eastAsia="Times New Roman" w:hAnsi="Times New Roman" w:cs="Times New Roman"/>
                <w:sz w:val="18"/>
                <w:szCs w:val="18"/>
              </w:rPr>
              <w:t>;</w:t>
            </w:r>
          </w:p>
          <w:p w:rsidR="002B7346" w:rsidRDefault="002B7346" w:rsidP="00B24AB1">
            <w:pPr>
              <w:pStyle w:val="aa"/>
              <w:numPr>
                <w:ilvl w:val="0"/>
                <w:numId w:val="12"/>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r w:rsidRPr="007436C1">
              <w:rPr>
                <w:rFonts w:ascii="Times New Roman" w:eastAsia="Times New Roman" w:hAnsi="Times New Roman" w:cs="Times New Roman"/>
                <w:sz w:val="18"/>
                <w:szCs w:val="18"/>
              </w:rPr>
              <w:t>елен активизирует иммунную защиту</w:t>
            </w:r>
            <w:r>
              <w:rPr>
                <w:rFonts w:ascii="Times New Roman" w:eastAsia="Times New Roman" w:hAnsi="Times New Roman" w:cs="Times New Roman"/>
                <w:sz w:val="18"/>
                <w:szCs w:val="18"/>
              </w:rPr>
              <w:t>;</w:t>
            </w:r>
          </w:p>
          <w:p w:rsidR="002B7346" w:rsidRPr="006B0D44" w:rsidRDefault="002B7346" w:rsidP="00B24AB1">
            <w:pPr>
              <w:pStyle w:val="aa"/>
              <w:numPr>
                <w:ilvl w:val="0"/>
                <w:numId w:val="12"/>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й</w:t>
            </w:r>
            <w:r w:rsidRPr="007436C1">
              <w:rPr>
                <w:rFonts w:ascii="Times New Roman" w:eastAsia="Times New Roman" w:hAnsi="Times New Roman" w:cs="Times New Roman"/>
                <w:sz w:val="18"/>
                <w:szCs w:val="18"/>
              </w:rPr>
              <w:t>од способствует нормальной деятельности щитовидной железы</w:t>
            </w:r>
            <w:r>
              <w:rPr>
                <w:rFonts w:ascii="Times New Roman" w:eastAsia="Times New Roman" w:hAnsi="Times New Roman" w:cs="Times New Roman"/>
                <w:sz w:val="18"/>
                <w:szCs w:val="18"/>
              </w:rPr>
              <w:t>.</w:t>
            </w:r>
          </w:p>
        </w:tc>
        <w:tc>
          <w:tcPr>
            <w:tcW w:w="1276" w:type="dxa"/>
          </w:tcPr>
          <w:p w:rsidR="002B7346" w:rsidRPr="002E67D7" w:rsidRDefault="002B7346" w:rsidP="00B24AB1">
            <w:pPr>
              <w:spacing w:after="0" w:line="240" w:lineRule="auto"/>
              <w:jc w:val="center"/>
              <w:rPr>
                <w:rFonts w:ascii="Georgia" w:hAnsi="Georgia"/>
                <w:b/>
                <w:color w:val="000000"/>
                <w:lang w:eastAsia="ru-RU"/>
              </w:rPr>
            </w:pPr>
            <w:r>
              <w:rPr>
                <w:rFonts w:ascii="Georgia" w:hAnsi="Georgia"/>
                <w:b/>
                <w:lang w:eastAsia="ru-RU"/>
              </w:rPr>
              <w:lastRenderedPageBreak/>
              <w:t>2 года</w:t>
            </w:r>
          </w:p>
        </w:tc>
        <w:tc>
          <w:tcPr>
            <w:tcW w:w="1559" w:type="dxa"/>
          </w:tcPr>
          <w:p w:rsidR="002B7346" w:rsidRPr="002E67D7" w:rsidRDefault="002B7346" w:rsidP="00B24AB1">
            <w:pPr>
              <w:spacing w:after="0" w:line="240" w:lineRule="auto"/>
              <w:jc w:val="both"/>
              <w:rPr>
                <w:rFonts w:ascii="Georgia" w:hAnsi="Georgia"/>
                <w:b/>
                <w:color w:val="000000"/>
                <w:lang w:eastAsia="ru-RU"/>
              </w:rPr>
            </w:pPr>
            <w:r w:rsidRPr="006B0D44">
              <w:rPr>
                <w:rFonts w:ascii="Georgia" w:hAnsi="Georgia"/>
                <w:b/>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50 шт</w:t>
            </w:r>
          </w:p>
        </w:tc>
        <w:tc>
          <w:tcPr>
            <w:tcW w:w="1134" w:type="dxa"/>
          </w:tcPr>
          <w:p w:rsidR="002B7346" w:rsidRPr="00B24AB1" w:rsidRDefault="002B7346" w:rsidP="00B24AB1">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B24AB1">
            <w:pPr>
              <w:spacing w:after="0" w:line="240" w:lineRule="auto"/>
              <w:jc w:val="both"/>
              <w:rPr>
                <w:rFonts w:ascii="Georgia" w:hAnsi="Georgia"/>
                <w:b/>
                <w:color w:val="000000"/>
                <w:sz w:val="20"/>
                <w:szCs w:val="20"/>
                <w:lang w:eastAsia="ru-RU"/>
              </w:rPr>
            </w:pPr>
            <w:r w:rsidRPr="00B24AB1">
              <w:rPr>
                <w:rFonts w:ascii="Georgia" w:hAnsi="Georgia"/>
                <w:b/>
                <w:sz w:val="20"/>
                <w:szCs w:val="20"/>
                <w:lang w:eastAsia="ru-RU"/>
              </w:rPr>
              <w:t>±10,4 кг</w:t>
            </w:r>
          </w:p>
        </w:tc>
        <w:tc>
          <w:tcPr>
            <w:tcW w:w="1275" w:type="dxa"/>
          </w:tcPr>
          <w:p w:rsidR="002B7346" w:rsidRPr="00EB294B" w:rsidRDefault="002B7346" w:rsidP="00B24AB1">
            <w:pPr>
              <w:spacing w:after="0" w:line="240" w:lineRule="auto"/>
              <w:jc w:val="both"/>
              <w:rPr>
                <w:rFonts w:ascii="Georgia" w:hAnsi="Georgia"/>
                <w:b/>
                <w:color w:val="000000"/>
                <w:sz w:val="20"/>
                <w:szCs w:val="20"/>
                <w:lang w:eastAsia="ru-RU"/>
              </w:rPr>
            </w:pPr>
            <w:r w:rsidRPr="00EB294B">
              <w:rPr>
                <w:rFonts w:ascii="Georgia" w:hAnsi="Georgia"/>
                <w:b/>
                <w:color w:val="000000"/>
                <w:sz w:val="20"/>
                <w:szCs w:val="20"/>
                <w:lang w:eastAsia="ru-RU"/>
              </w:rPr>
              <w:t>150,00</w:t>
            </w:r>
          </w:p>
        </w:tc>
        <w:tc>
          <w:tcPr>
            <w:tcW w:w="1275" w:type="dxa"/>
          </w:tcPr>
          <w:p w:rsidR="002B7346" w:rsidRPr="00EB294B" w:rsidRDefault="002B7346" w:rsidP="00B24AB1">
            <w:pPr>
              <w:spacing w:after="0" w:line="240" w:lineRule="auto"/>
              <w:jc w:val="both"/>
              <w:rPr>
                <w:rFonts w:ascii="Georgia" w:hAnsi="Georgia"/>
                <w:b/>
                <w:color w:val="000000"/>
                <w:sz w:val="20"/>
                <w:szCs w:val="20"/>
                <w:lang w:eastAsia="ru-RU"/>
              </w:rPr>
            </w:pPr>
            <w:r>
              <w:rPr>
                <w:rFonts w:ascii="Georgia" w:hAnsi="Georgia"/>
                <w:b/>
                <w:color w:val="000000"/>
                <w:sz w:val="20"/>
                <w:szCs w:val="20"/>
                <w:lang w:eastAsia="ru-RU"/>
              </w:rPr>
              <w:t>7500,00</w:t>
            </w:r>
          </w:p>
        </w:tc>
      </w:tr>
      <w:tr w:rsidR="000F05F9" w:rsidRPr="002E67D7" w:rsidTr="0095688E">
        <w:trPr>
          <w:trHeight w:val="177"/>
        </w:trPr>
        <w:tc>
          <w:tcPr>
            <w:tcW w:w="15445" w:type="dxa"/>
            <w:gridSpan w:val="8"/>
            <w:shd w:val="clear" w:color="auto" w:fill="FFFF00"/>
          </w:tcPr>
          <w:p w:rsidR="000F05F9" w:rsidRPr="00EB294B" w:rsidRDefault="000F05F9" w:rsidP="00B24AB1">
            <w:pPr>
              <w:spacing w:after="0" w:line="276" w:lineRule="auto"/>
              <w:jc w:val="center"/>
              <w:rPr>
                <w:rFonts w:ascii="Georgia" w:hAnsi="Georgia"/>
                <w:b/>
                <w:color w:val="000000"/>
                <w:sz w:val="20"/>
                <w:szCs w:val="20"/>
                <w:lang w:eastAsia="ru-RU"/>
              </w:rPr>
            </w:pPr>
            <w:r w:rsidRPr="00EB294B">
              <w:rPr>
                <w:rFonts w:ascii="Georgia" w:hAnsi="Georgia"/>
                <w:b/>
                <w:color w:val="000000"/>
                <w:sz w:val="20"/>
                <w:szCs w:val="20"/>
                <w:lang w:eastAsia="ru-RU"/>
              </w:rPr>
              <w:t>ПРОТИВОПАРАЗИТАРНЫЕ ПРЕПАРАТЫ</w:t>
            </w:r>
          </w:p>
        </w:tc>
      </w:tr>
      <w:tr w:rsidR="002B7346" w:rsidRPr="002E67D7" w:rsidTr="002D1E9E">
        <w:trPr>
          <w:trHeight w:val="647"/>
        </w:trPr>
        <w:tc>
          <w:tcPr>
            <w:tcW w:w="2797" w:type="dxa"/>
          </w:tcPr>
          <w:p w:rsidR="002B7346" w:rsidRDefault="002B7346" w:rsidP="002B7346">
            <w:pPr>
              <w:spacing w:after="0" w:line="240" w:lineRule="auto"/>
              <w:rPr>
                <w:rFonts w:ascii="Georgia" w:hAnsi="Georgia"/>
                <w:b/>
                <w:color w:val="000000"/>
                <w:lang w:eastAsia="ru-RU"/>
              </w:rPr>
            </w:pPr>
          </w:p>
          <w:p w:rsidR="002B7346" w:rsidRPr="002E67D7" w:rsidRDefault="002B7346" w:rsidP="002B7346">
            <w:pPr>
              <w:spacing w:after="0" w:line="240" w:lineRule="auto"/>
              <w:rPr>
                <w:rFonts w:ascii="Georgia" w:hAnsi="Georgia"/>
                <w:b/>
                <w:color w:val="000000"/>
                <w:lang w:eastAsia="ru-RU"/>
              </w:rPr>
            </w:pPr>
            <w:r>
              <w:rPr>
                <w:rFonts w:ascii="Georgia" w:hAnsi="Georgia"/>
                <w:b/>
                <w:color w:val="000000"/>
                <w:lang w:eastAsia="ru-RU"/>
              </w:rPr>
              <w:t>ТЕТРАКОМ 20% ВК</w:t>
            </w:r>
          </w:p>
          <w:p w:rsidR="002B7346" w:rsidRDefault="002B7346" w:rsidP="002B7346">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1кг</w:t>
            </w:r>
          </w:p>
          <w:p w:rsidR="002B7346" w:rsidRPr="002E67D7" w:rsidRDefault="002B7346" w:rsidP="002B7346">
            <w:pPr>
              <w:spacing w:after="0" w:line="240" w:lineRule="auto"/>
              <w:rPr>
                <w:rFonts w:ascii="Georgia" w:hAnsi="Georgia"/>
                <w:color w:val="000000"/>
                <w:lang w:eastAsia="ru-RU"/>
              </w:rPr>
            </w:pPr>
            <w:r w:rsidRPr="00A872DA">
              <w:rPr>
                <w:rFonts w:ascii="Times New Roman" w:eastAsia="Times New Roman" w:hAnsi="Times New Roman"/>
                <w:noProof/>
                <w:lang w:eastAsia="ru-RU"/>
              </w:rPr>
              <w:drawing>
                <wp:inline distT="0" distB="0" distL="0" distR="0" wp14:anchorId="0417D287" wp14:editId="20F432FA">
                  <wp:extent cx="1566167" cy="1550505"/>
                  <wp:effectExtent l="0" t="0" r="0" b="0"/>
                  <wp:docPr id="43" name="Рисунок 43" descr="Тетраком 20%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траком 20% В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6475" cy="1560710"/>
                          </a:xfrm>
                          <a:prstGeom prst="rect">
                            <a:avLst/>
                          </a:prstGeom>
                          <a:noFill/>
                          <a:ln>
                            <a:noFill/>
                          </a:ln>
                        </pic:spPr>
                      </pic:pic>
                    </a:graphicData>
                  </a:graphic>
                </wp:inline>
              </w:drawing>
            </w:r>
          </w:p>
          <w:p w:rsidR="002B7346" w:rsidRPr="002E67D7" w:rsidRDefault="002B7346" w:rsidP="002B7346">
            <w:pPr>
              <w:spacing w:after="0" w:line="240" w:lineRule="auto"/>
              <w:rPr>
                <w:rFonts w:ascii="Georgia" w:hAnsi="Georgia"/>
                <w:color w:val="000000"/>
                <w:lang w:eastAsia="ru-RU"/>
              </w:rPr>
            </w:pPr>
            <w:r w:rsidRPr="002E67D7">
              <w:rPr>
                <w:rFonts w:ascii="Georgia" w:hAnsi="Georgia"/>
                <w:noProof/>
                <w:color w:val="000000"/>
                <w:lang w:eastAsia="ru-RU"/>
              </w:rPr>
              <w:drawing>
                <wp:inline distT="0" distB="0" distL="0" distR="0" wp14:anchorId="5354618F" wp14:editId="672F8263">
                  <wp:extent cx="1574359" cy="387774"/>
                  <wp:effectExtent l="0" t="0" r="6985"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609768" cy="396496"/>
                          </a:xfrm>
                          <a:prstGeom prst="rect">
                            <a:avLst/>
                          </a:prstGeom>
                          <a:noFill/>
                          <a:ln w="9525">
                            <a:noFill/>
                            <a:miter lim="800000"/>
                            <a:headEnd/>
                            <a:tailEnd/>
                          </a:ln>
                        </pic:spPr>
                      </pic:pic>
                    </a:graphicData>
                  </a:graphic>
                </wp:inline>
              </w:drawing>
            </w:r>
          </w:p>
        </w:tc>
        <w:tc>
          <w:tcPr>
            <w:tcW w:w="4711" w:type="dxa"/>
          </w:tcPr>
          <w:p w:rsidR="002B7346" w:rsidRPr="00B56E13" w:rsidRDefault="002B7346" w:rsidP="002B7346">
            <w:pPr>
              <w:pStyle w:val="aa"/>
              <w:numPr>
                <w:ilvl w:val="0"/>
                <w:numId w:val="14"/>
              </w:numPr>
              <w:spacing w:after="0" w:line="240" w:lineRule="auto"/>
              <w:rPr>
                <w:rFonts w:ascii="Times New Roman" w:eastAsia="Times New Roman" w:hAnsi="Times New Roman" w:cs="Times New Roman"/>
                <w:b/>
                <w:sz w:val="18"/>
                <w:szCs w:val="18"/>
              </w:rPr>
            </w:pPr>
            <w:r w:rsidRPr="00B56E13">
              <w:rPr>
                <w:rFonts w:ascii="Times New Roman" w:eastAsia="Times New Roman" w:hAnsi="Times New Roman" w:cs="Times New Roman"/>
                <w:b/>
                <w:sz w:val="18"/>
                <w:szCs w:val="18"/>
              </w:rPr>
              <w:t>тетрамизола гидрохлорида – 0,2 г.</w:t>
            </w:r>
          </w:p>
          <w:p w:rsidR="002B7346" w:rsidRDefault="002B7346" w:rsidP="002B7346">
            <w:pPr>
              <w:ind w:left="3"/>
              <w:rPr>
                <w:rFonts w:ascii="Times New Roman" w:eastAsia="Times New Roman" w:hAnsi="Times New Roman"/>
                <w:sz w:val="18"/>
                <w:szCs w:val="18"/>
              </w:rPr>
            </w:pPr>
          </w:p>
          <w:p w:rsidR="002B7346" w:rsidRDefault="002B7346" w:rsidP="002B7346">
            <w:pPr>
              <w:ind w:left="3"/>
              <w:jc w:val="both"/>
              <w:rPr>
                <w:rFonts w:ascii="Times New Roman" w:hAnsi="Times New Roman"/>
                <w:sz w:val="18"/>
                <w:szCs w:val="18"/>
              </w:rPr>
            </w:pPr>
            <w:r w:rsidRPr="00751EFA">
              <w:rPr>
                <w:rFonts w:ascii="Times New Roman" w:hAnsi="Times New Roman"/>
                <w:sz w:val="18"/>
                <w:szCs w:val="18"/>
              </w:rPr>
              <w:t>Препарат применяют при диктиокаулезе крупного рогатого скота, овец и коз; гемонхозе, стронгилоидозе и нематодирозе овец и коз; метастронгилезе, аскариозе, эзофагостомозе и других желудочно-кишечных нематодозах свиней. Птице при аскаридозе, капилляриозе, гетеракидозе, амидостомозе и сингамозе.</w:t>
            </w:r>
          </w:p>
          <w:p w:rsidR="002B7346" w:rsidRDefault="002B7346" w:rsidP="002B7346">
            <w:pPr>
              <w:spacing w:line="262" w:lineRule="auto"/>
            </w:pPr>
            <w:r w:rsidRPr="00AF342A">
              <w:rPr>
                <w:rFonts w:ascii="Times New Roman" w:eastAsia="Times New Roman" w:hAnsi="Times New Roman"/>
                <w:b/>
                <w:sz w:val="18"/>
                <w:szCs w:val="18"/>
              </w:rPr>
              <w:t>Ограничения:</w:t>
            </w:r>
            <w:r>
              <w:t xml:space="preserve"> </w:t>
            </w:r>
          </w:p>
          <w:p w:rsidR="002B7346" w:rsidRDefault="002B7346" w:rsidP="002B7346">
            <w:pPr>
              <w:pStyle w:val="a3"/>
              <w:jc w:val="both"/>
              <w:rPr>
                <w:rFonts w:ascii="Georgia" w:eastAsiaTheme="minorHAnsi" w:hAnsi="Georgia"/>
                <w:sz w:val="18"/>
                <w:szCs w:val="18"/>
                <w:lang w:val="ru-RU"/>
              </w:rPr>
            </w:pPr>
            <w:r w:rsidRPr="00AC1F24">
              <w:rPr>
                <w:rFonts w:ascii="Times New Roman" w:hAnsi="Times New Roman"/>
                <w:sz w:val="18"/>
                <w:szCs w:val="18"/>
                <w:lang w:val="ru-RU"/>
              </w:rPr>
              <w:t>Убой животных и птицы на мясо разрешается не ранее чем через семь суток после последнего применения препарата. Мясо животных, вынужденно убитых до истечения указанного срока, может быть использовано для кормления пушных зверей. Молоко коров и яйца кур-несушек можно использовать в пищу людям не ранее чем через четверо суток после дегельминтизации.</w:t>
            </w:r>
          </w:p>
          <w:p w:rsidR="002B7346" w:rsidRPr="002E67D7" w:rsidRDefault="002B7346" w:rsidP="002B7346">
            <w:pPr>
              <w:pStyle w:val="a3"/>
              <w:jc w:val="both"/>
              <w:rPr>
                <w:rFonts w:ascii="Georgia" w:hAnsi="Georgia"/>
                <w:color w:val="000000"/>
                <w:sz w:val="18"/>
                <w:szCs w:val="18"/>
                <w:lang w:val="ru-RU" w:eastAsia="ru-RU"/>
              </w:rPr>
            </w:pPr>
          </w:p>
        </w:tc>
        <w:tc>
          <w:tcPr>
            <w:tcW w:w="1276" w:type="dxa"/>
          </w:tcPr>
          <w:p w:rsidR="002B7346" w:rsidRPr="002E67D7" w:rsidRDefault="002B7346" w:rsidP="002B7346">
            <w:pPr>
              <w:pStyle w:val="a3"/>
              <w:jc w:val="center"/>
              <w:rPr>
                <w:rFonts w:ascii="Georgia" w:hAnsi="Georgia"/>
                <w:b/>
                <w:color w:val="000000"/>
                <w:sz w:val="22"/>
                <w:szCs w:val="22"/>
                <w:lang w:val="ru-RU" w:eastAsia="ru-RU"/>
              </w:rPr>
            </w:pPr>
            <w:r>
              <w:rPr>
                <w:rFonts w:ascii="Georgia" w:hAnsi="Georgia"/>
                <w:b/>
                <w:lang w:eastAsia="ru-RU"/>
              </w:rPr>
              <w:t>2 года</w:t>
            </w:r>
          </w:p>
        </w:tc>
        <w:tc>
          <w:tcPr>
            <w:tcW w:w="1559" w:type="dxa"/>
          </w:tcPr>
          <w:p w:rsidR="002B7346" w:rsidRPr="002E67D7" w:rsidRDefault="002B7346" w:rsidP="002B7346">
            <w:pPr>
              <w:pStyle w:val="a3"/>
              <w:jc w:val="center"/>
              <w:rPr>
                <w:rFonts w:ascii="Georgia" w:hAnsi="Georgia"/>
                <w:b/>
                <w:color w:val="000000"/>
                <w:sz w:val="22"/>
                <w:szCs w:val="22"/>
                <w:lang w:val="ru-RU" w:eastAsia="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2B7346">
            <w:pPr>
              <w:pStyle w:val="a3"/>
              <w:rPr>
                <w:rFonts w:ascii="Georgia" w:hAnsi="Georgia"/>
                <w:b/>
                <w:color w:val="000000"/>
                <w:sz w:val="20"/>
                <w:szCs w:val="20"/>
                <w:lang w:val="ru-RU" w:eastAsia="ru-RU"/>
              </w:rPr>
            </w:pPr>
            <w:r w:rsidRPr="00B24AB1">
              <w:rPr>
                <w:rFonts w:ascii="Georgia" w:hAnsi="Georgia"/>
                <w:b/>
                <w:sz w:val="20"/>
                <w:szCs w:val="20"/>
                <w:lang w:eastAsia="ru-RU"/>
              </w:rPr>
              <w:t>±21,2 кг</w:t>
            </w:r>
          </w:p>
        </w:tc>
        <w:tc>
          <w:tcPr>
            <w:tcW w:w="1275" w:type="dxa"/>
          </w:tcPr>
          <w:p w:rsidR="002B7346" w:rsidRPr="00EB294B" w:rsidRDefault="002B7346" w:rsidP="002B7346">
            <w:pPr>
              <w:pStyle w:val="a3"/>
              <w:jc w:val="center"/>
              <w:rPr>
                <w:rFonts w:ascii="Georgia" w:hAnsi="Georgia"/>
                <w:b/>
                <w:color w:val="000000"/>
                <w:sz w:val="20"/>
                <w:szCs w:val="20"/>
                <w:lang w:val="ru-RU" w:eastAsia="ru-RU"/>
              </w:rPr>
            </w:pPr>
            <w:r w:rsidRPr="00EB294B">
              <w:rPr>
                <w:rFonts w:ascii="Georgia" w:hAnsi="Georgia"/>
                <w:b/>
                <w:color w:val="000000"/>
                <w:sz w:val="20"/>
                <w:szCs w:val="20"/>
                <w:lang w:val="ru-RU" w:eastAsia="ru-RU"/>
              </w:rPr>
              <w:t>1175,80</w:t>
            </w:r>
          </w:p>
        </w:tc>
        <w:tc>
          <w:tcPr>
            <w:tcW w:w="1275" w:type="dxa"/>
          </w:tcPr>
          <w:p w:rsidR="002B7346" w:rsidRPr="00EB294B" w:rsidRDefault="002D1E9E" w:rsidP="002B7346">
            <w:pPr>
              <w:pStyle w:val="a3"/>
              <w:jc w:val="center"/>
              <w:rPr>
                <w:rFonts w:ascii="Georgia" w:hAnsi="Georgia"/>
                <w:b/>
                <w:color w:val="000000"/>
                <w:sz w:val="20"/>
                <w:szCs w:val="20"/>
                <w:lang w:val="ru-RU" w:eastAsia="ru-RU"/>
              </w:rPr>
            </w:pPr>
            <w:r w:rsidRPr="002D1E9E">
              <w:rPr>
                <w:rFonts w:ascii="Georgia" w:hAnsi="Georgia"/>
                <w:b/>
                <w:color w:val="000000"/>
                <w:sz w:val="20"/>
                <w:szCs w:val="20"/>
                <w:lang w:val="ru-RU" w:eastAsia="ru-RU"/>
              </w:rPr>
              <w:t>17637</w:t>
            </w:r>
            <w:r>
              <w:rPr>
                <w:rFonts w:ascii="Georgia" w:hAnsi="Georgia"/>
                <w:b/>
                <w:color w:val="000000"/>
                <w:sz w:val="20"/>
                <w:szCs w:val="20"/>
                <w:lang w:val="ru-RU" w:eastAsia="ru-RU"/>
              </w:rPr>
              <w:t>,00</w:t>
            </w:r>
          </w:p>
        </w:tc>
      </w:tr>
      <w:tr w:rsidR="002B7346" w:rsidRPr="002E67D7" w:rsidTr="002D1E9E">
        <w:trPr>
          <w:trHeight w:val="2014"/>
        </w:trPr>
        <w:tc>
          <w:tcPr>
            <w:tcW w:w="2797" w:type="dxa"/>
          </w:tcPr>
          <w:p w:rsidR="002B7346" w:rsidRDefault="002B7346" w:rsidP="002B7346">
            <w:pPr>
              <w:spacing w:after="0" w:line="240" w:lineRule="auto"/>
              <w:rPr>
                <w:rFonts w:ascii="Georgia" w:hAnsi="Georgia"/>
                <w:b/>
                <w:color w:val="000000"/>
                <w:lang w:eastAsia="ru-RU"/>
              </w:rPr>
            </w:pPr>
          </w:p>
          <w:p w:rsidR="002B7346" w:rsidRPr="002E67D7" w:rsidRDefault="002B7346" w:rsidP="002B7346">
            <w:pPr>
              <w:spacing w:after="0" w:line="240" w:lineRule="auto"/>
              <w:rPr>
                <w:rFonts w:ascii="Georgia" w:hAnsi="Georgia"/>
                <w:color w:val="000000"/>
                <w:lang w:eastAsia="ru-RU"/>
              </w:rPr>
            </w:pPr>
            <w:r w:rsidRPr="002E67D7">
              <w:rPr>
                <w:rFonts w:ascii="Georgia" w:hAnsi="Georgia"/>
                <w:b/>
                <w:color w:val="000000"/>
                <w:lang w:eastAsia="ru-RU"/>
              </w:rPr>
              <w:t>АЛЬБИКОМ</w:t>
            </w:r>
            <w:r w:rsidRPr="002E67D7">
              <w:rPr>
                <w:rFonts w:ascii="Georgia" w:hAnsi="Georgia"/>
                <w:color w:val="000000"/>
                <w:lang w:eastAsia="ru-RU"/>
              </w:rPr>
              <w:t xml:space="preserve"> </w:t>
            </w:r>
            <w:r w:rsidRPr="002E67D7">
              <w:rPr>
                <w:rFonts w:ascii="Georgia" w:hAnsi="Georgia"/>
                <w:b/>
                <w:color w:val="000000"/>
                <w:lang w:eastAsia="ru-RU"/>
              </w:rPr>
              <w:t>10% ВК</w:t>
            </w:r>
            <w:r w:rsidRPr="002E67D7">
              <w:rPr>
                <w:rFonts w:ascii="Georgia" w:hAnsi="Georgia"/>
                <w:color w:val="000000"/>
                <w:lang w:eastAsia="ru-RU"/>
              </w:rPr>
              <w:t xml:space="preserve"> </w:t>
            </w:r>
          </w:p>
          <w:p w:rsidR="002B7346" w:rsidRDefault="002B7346" w:rsidP="002B7346">
            <w:pPr>
              <w:spacing w:after="0" w:line="240" w:lineRule="auto"/>
              <w:rPr>
                <w:rFonts w:ascii="Georgia" w:hAnsi="Georgia"/>
                <w:color w:val="000000"/>
                <w:lang w:eastAsia="ru-RU"/>
              </w:rPr>
            </w:pPr>
            <w:r w:rsidRPr="002E67D7">
              <w:rPr>
                <w:rFonts w:ascii="Georgia" w:hAnsi="Georgia"/>
                <w:color w:val="000000"/>
                <w:lang w:eastAsia="ru-RU"/>
              </w:rPr>
              <w:t>Упак</w:t>
            </w:r>
            <w:r>
              <w:rPr>
                <w:rFonts w:ascii="Georgia" w:hAnsi="Georgia"/>
                <w:color w:val="000000"/>
                <w:lang w:eastAsia="ru-RU"/>
              </w:rPr>
              <w:t>овка</w:t>
            </w:r>
            <w:r w:rsidRPr="002E67D7">
              <w:rPr>
                <w:rFonts w:ascii="Georgia" w:hAnsi="Georgia"/>
                <w:color w:val="000000"/>
                <w:lang w:eastAsia="ru-RU"/>
              </w:rPr>
              <w:t xml:space="preserve"> 1кг</w:t>
            </w:r>
          </w:p>
          <w:p w:rsidR="002B7346" w:rsidRPr="002E67D7" w:rsidRDefault="002B7346" w:rsidP="002B7346">
            <w:pPr>
              <w:spacing w:after="0" w:line="240" w:lineRule="auto"/>
              <w:rPr>
                <w:rFonts w:ascii="Georgia" w:hAnsi="Georgia"/>
                <w:color w:val="000000"/>
                <w:lang w:eastAsia="ru-RU"/>
              </w:rPr>
            </w:pPr>
            <w:r w:rsidRPr="006844CE">
              <w:rPr>
                <w:rFonts w:ascii="Times New Roman" w:hAnsi="Times New Roman"/>
                <w:noProof/>
                <w:lang w:eastAsia="ru-RU"/>
              </w:rPr>
              <w:lastRenderedPageBreak/>
              <w:drawing>
                <wp:inline distT="0" distB="0" distL="0" distR="0" wp14:anchorId="24AA0F32" wp14:editId="2B15B4FA">
                  <wp:extent cx="1622066" cy="1605846"/>
                  <wp:effectExtent l="0" t="0" r="0" b="0"/>
                  <wp:docPr id="42" name="Рисунок 42" descr="Альб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ьбико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698" cy="1614392"/>
                          </a:xfrm>
                          <a:prstGeom prst="rect">
                            <a:avLst/>
                          </a:prstGeom>
                          <a:noFill/>
                          <a:ln>
                            <a:noFill/>
                          </a:ln>
                        </pic:spPr>
                      </pic:pic>
                    </a:graphicData>
                  </a:graphic>
                </wp:inline>
              </w:drawing>
            </w:r>
          </w:p>
          <w:p w:rsidR="002B7346" w:rsidRPr="002E67D7" w:rsidRDefault="002B7346" w:rsidP="002B7346">
            <w:pPr>
              <w:spacing w:after="0" w:line="240" w:lineRule="auto"/>
              <w:rPr>
                <w:rFonts w:ascii="Georgia" w:hAnsi="Georgia"/>
                <w:color w:val="000000"/>
                <w:lang w:eastAsia="ru-RU"/>
              </w:rPr>
            </w:pPr>
            <w:r w:rsidRPr="002E67D7">
              <w:rPr>
                <w:rFonts w:ascii="Georgia" w:hAnsi="Georgia"/>
                <w:noProof/>
                <w:color w:val="000000"/>
                <w:lang w:eastAsia="ru-RU"/>
              </w:rPr>
              <w:drawing>
                <wp:inline distT="0" distB="0" distL="0" distR="0" wp14:anchorId="7ACC9D0E" wp14:editId="16B211CF">
                  <wp:extent cx="1643380" cy="385815"/>
                  <wp:effectExtent l="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687943" cy="396277"/>
                          </a:xfrm>
                          <a:prstGeom prst="rect">
                            <a:avLst/>
                          </a:prstGeom>
                          <a:noFill/>
                          <a:ln w="9525">
                            <a:noFill/>
                            <a:miter lim="800000"/>
                            <a:headEnd/>
                            <a:tailEnd/>
                          </a:ln>
                        </pic:spPr>
                      </pic:pic>
                    </a:graphicData>
                  </a:graphic>
                </wp:inline>
              </w:drawing>
            </w:r>
          </w:p>
        </w:tc>
        <w:tc>
          <w:tcPr>
            <w:tcW w:w="4711" w:type="dxa"/>
          </w:tcPr>
          <w:p w:rsidR="002B7346" w:rsidRPr="002E3B5A" w:rsidRDefault="002B7346" w:rsidP="002B7346">
            <w:pPr>
              <w:pStyle w:val="aa"/>
              <w:numPr>
                <w:ilvl w:val="0"/>
                <w:numId w:val="15"/>
              </w:num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альбендазола</w:t>
            </w:r>
            <w:r w:rsidRPr="002E3B5A">
              <w:rPr>
                <w:rFonts w:ascii="Times New Roman" w:eastAsia="Times New Roman" w:hAnsi="Times New Roman" w:cs="Times New Roman"/>
                <w:b/>
                <w:sz w:val="18"/>
                <w:szCs w:val="18"/>
              </w:rPr>
              <w:t xml:space="preserve"> 0,1 г.</w:t>
            </w:r>
            <w:r>
              <w:rPr>
                <w:rFonts w:ascii="Times New Roman" w:eastAsia="Times New Roman" w:hAnsi="Times New Roman" w:cs="Times New Roman"/>
                <w:b/>
                <w:sz w:val="18"/>
                <w:szCs w:val="18"/>
              </w:rPr>
              <w:t xml:space="preserve"> (</w:t>
            </w:r>
            <w:r w:rsidRPr="00BD4C4A">
              <w:rPr>
                <w:rFonts w:ascii="Times New Roman" w:eastAsia="Times New Roman" w:hAnsi="Times New Roman" w:cs="Times New Roman"/>
                <w:b/>
                <w:sz w:val="18"/>
                <w:szCs w:val="18"/>
              </w:rPr>
              <w:t>бензимидазол</w:t>
            </w:r>
            <w:r>
              <w:rPr>
                <w:rFonts w:ascii="Times New Roman" w:eastAsia="Times New Roman" w:hAnsi="Times New Roman" w:cs="Times New Roman"/>
                <w:b/>
                <w:sz w:val="18"/>
                <w:szCs w:val="18"/>
              </w:rPr>
              <w:t>ы)</w:t>
            </w:r>
          </w:p>
          <w:p w:rsidR="000F05F9" w:rsidRDefault="000F05F9" w:rsidP="002B7346">
            <w:pPr>
              <w:ind w:left="3"/>
              <w:rPr>
                <w:rFonts w:ascii="Times New Roman" w:eastAsia="Times New Roman" w:hAnsi="Times New Roman"/>
                <w:sz w:val="18"/>
                <w:szCs w:val="18"/>
              </w:rPr>
            </w:pPr>
          </w:p>
          <w:p w:rsidR="002B7346" w:rsidRPr="002E3B5A" w:rsidRDefault="002B7346" w:rsidP="002B7346">
            <w:pPr>
              <w:ind w:left="3"/>
              <w:rPr>
                <w:rFonts w:ascii="Times New Roman" w:eastAsia="Times New Roman" w:hAnsi="Times New Roman"/>
                <w:sz w:val="18"/>
                <w:szCs w:val="18"/>
              </w:rPr>
            </w:pPr>
            <w:r w:rsidRPr="002E3B5A">
              <w:rPr>
                <w:rFonts w:ascii="Times New Roman" w:eastAsia="Times New Roman" w:hAnsi="Times New Roman"/>
                <w:sz w:val="18"/>
                <w:szCs w:val="18"/>
              </w:rPr>
              <w:t xml:space="preserve">Против нематод, трематод, цестод. </w:t>
            </w:r>
          </w:p>
          <w:p w:rsidR="002B7346" w:rsidRDefault="002B7346" w:rsidP="002B7346">
            <w:pPr>
              <w:ind w:left="3"/>
              <w:jc w:val="both"/>
              <w:rPr>
                <w:rFonts w:ascii="Times New Roman" w:hAnsi="Times New Roman"/>
                <w:sz w:val="18"/>
                <w:szCs w:val="18"/>
              </w:rPr>
            </w:pPr>
            <w:r w:rsidRPr="00751EFA">
              <w:rPr>
                <w:rFonts w:ascii="Times New Roman" w:hAnsi="Times New Roman"/>
                <w:sz w:val="18"/>
                <w:szCs w:val="18"/>
              </w:rPr>
              <w:t xml:space="preserve">Препарат применяют для дегельминтизации крупного рогатого скота, свиней, овец, коз, собак и птиц. Препарат эффективен при фасциолезе, мониезиозе, гемонхозе, трихостронгилезе, буностомозе, стронгилоидозе, нематодирозе, хабертиозе, коопериозе, диктиокаулезе, хиостронгилезе, цистокаулезе, мюллериозе, фасциолезе и дикроцелиозе; у лошадей при параскариозе, оксиурозе, стронгилятозах и стронгилоидозе, у свиней при аскариозе, </w:t>
            </w:r>
            <w:r w:rsidRPr="00751EFA">
              <w:rPr>
                <w:rFonts w:ascii="Times New Roman" w:hAnsi="Times New Roman"/>
                <w:sz w:val="18"/>
                <w:szCs w:val="18"/>
              </w:rPr>
              <w:lastRenderedPageBreak/>
              <w:t>метастронгилезе, эзофагостомозе; у собак при токсаскаридозе, токсокарозе, унцинариозе и цестозах; у птиц при аскаридиозе, гетеракидозе, капилляриозе, сингамозе, амидостомозе, гангулетеракидозе.</w:t>
            </w:r>
          </w:p>
          <w:p w:rsidR="002B7346" w:rsidRPr="00AC1F24" w:rsidRDefault="002B7346" w:rsidP="002B7346">
            <w:pPr>
              <w:spacing w:line="262" w:lineRule="auto"/>
              <w:rPr>
                <w:rFonts w:ascii="Times New Roman" w:eastAsia="Times New Roman" w:hAnsi="Times New Roman"/>
                <w:sz w:val="18"/>
                <w:szCs w:val="18"/>
              </w:rPr>
            </w:pPr>
            <w:r w:rsidRPr="00AF342A">
              <w:rPr>
                <w:rFonts w:ascii="Times New Roman" w:eastAsia="Times New Roman" w:hAnsi="Times New Roman"/>
                <w:b/>
                <w:sz w:val="18"/>
                <w:szCs w:val="18"/>
              </w:rPr>
              <w:t>Ограничения:</w:t>
            </w:r>
            <w:r>
              <w:t xml:space="preserve"> </w:t>
            </w:r>
            <w:r w:rsidRPr="006844CE">
              <w:rPr>
                <w:rFonts w:ascii="Times New Roman" w:eastAsia="Times New Roman" w:hAnsi="Times New Roman"/>
                <w:sz w:val="18"/>
                <w:szCs w:val="18"/>
              </w:rPr>
              <w:t>Убой крупного рогатого скота, овец и коз на мясо разрешается через 14 дней, лошадей, свиней и птицы – через 7 дней после дегельминтизации. Молоко от дойных животных и яйца от кур несушек в течение четырех дней после дегельминтизации запрещается использовать для пищевых целей, и могут быть использованы только после термической обработки на корм животным. В случае вынужденного убоя ранее этого срока, мясо может быть использовано на корм плотоядным животным.</w:t>
            </w:r>
          </w:p>
          <w:p w:rsidR="002B7346" w:rsidRPr="002E67D7" w:rsidRDefault="002B7346" w:rsidP="002B7346">
            <w:pPr>
              <w:spacing w:after="0" w:line="240" w:lineRule="auto"/>
              <w:jc w:val="both"/>
              <w:rPr>
                <w:rFonts w:ascii="Georgia" w:hAnsi="Georgia"/>
                <w:b/>
                <w:color w:val="000000"/>
                <w:sz w:val="18"/>
                <w:szCs w:val="18"/>
                <w:lang w:eastAsia="ru-RU"/>
              </w:rPr>
            </w:pPr>
          </w:p>
        </w:tc>
        <w:tc>
          <w:tcPr>
            <w:tcW w:w="1276" w:type="dxa"/>
          </w:tcPr>
          <w:p w:rsidR="002B7346" w:rsidRPr="002E67D7" w:rsidRDefault="002B7346" w:rsidP="002B7346">
            <w:pPr>
              <w:pStyle w:val="a3"/>
              <w:jc w:val="center"/>
              <w:rPr>
                <w:rFonts w:ascii="Georgia" w:hAnsi="Georgia"/>
                <w:b/>
                <w:color w:val="000000"/>
                <w:sz w:val="22"/>
                <w:szCs w:val="22"/>
                <w:lang w:val="ru-RU" w:eastAsia="ru-RU"/>
              </w:rPr>
            </w:pPr>
            <w:r>
              <w:rPr>
                <w:rFonts w:ascii="Georgia" w:hAnsi="Georgia"/>
                <w:b/>
                <w:lang w:eastAsia="ru-RU"/>
              </w:rPr>
              <w:lastRenderedPageBreak/>
              <w:t>2 года</w:t>
            </w:r>
          </w:p>
        </w:tc>
        <w:tc>
          <w:tcPr>
            <w:tcW w:w="1559" w:type="dxa"/>
          </w:tcPr>
          <w:p w:rsidR="002B7346" w:rsidRPr="002E67D7" w:rsidRDefault="002B7346" w:rsidP="002B7346">
            <w:pPr>
              <w:pStyle w:val="a3"/>
              <w:jc w:val="center"/>
              <w:rPr>
                <w:rFonts w:ascii="Georgia" w:hAnsi="Georgia"/>
                <w:b/>
                <w:color w:val="000000"/>
                <w:sz w:val="22"/>
                <w:szCs w:val="22"/>
                <w:lang w:val="ru-RU" w:eastAsia="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2B7346">
            <w:pPr>
              <w:pStyle w:val="a3"/>
              <w:rPr>
                <w:rFonts w:ascii="Georgia" w:hAnsi="Georgia"/>
                <w:b/>
                <w:color w:val="000000"/>
                <w:sz w:val="20"/>
                <w:szCs w:val="20"/>
                <w:lang w:val="ru-RU" w:eastAsia="ru-RU"/>
              </w:rPr>
            </w:pPr>
            <w:r w:rsidRPr="00B24AB1">
              <w:rPr>
                <w:rFonts w:ascii="Georgia" w:hAnsi="Georgia"/>
                <w:b/>
                <w:sz w:val="20"/>
                <w:szCs w:val="20"/>
                <w:lang w:eastAsia="ru-RU"/>
              </w:rPr>
              <w:t>±21,2 кг</w:t>
            </w:r>
          </w:p>
        </w:tc>
        <w:tc>
          <w:tcPr>
            <w:tcW w:w="1275" w:type="dxa"/>
          </w:tcPr>
          <w:p w:rsidR="002B7346" w:rsidRPr="00EB294B" w:rsidRDefault="002B7346" w:rsidP="002B7346">
            <w:pPr>
              <w:pStyle w:val="a3"/>
              <w:jc w:val="center"/>
              <w:rPr>
                <w:rFonts w:ascii="Georgia" w:hAnsi="Georgia"/>
                <w:b/>
                <w:color w:val="000000"/>
                <w:sz w:val="20"/>
                <w:szCs w:val="20"/>
                <w:lang w:val="ru-RU" w:eastAsia="ru-RU"/>
              </w:rPr>
            </w:pPr>
            <w:r w:rsidRPr="00EB294B">
              <w:rPr>
                <w:rFonts w:ascii="Georgia" w:hAnsi="Georgia"/>
                <w:b/>
                <w:color w:val="000000"/>
                <w:sz w:val="20"/>
                <w:szCs w:val="20"/>
                <w:lang w:val="ru-RU" w:eastAsia="ru-RU"/>
              </w:rPr>
              <w:t>702,00</w:t>
            </w:r>
          </w:p>
        </w:tc>
        <w:tc>
          <w:tcPr>
            <w:tcW w:w="1275" w:type="dxa"/>
          </w:tcPr>
          <w:p w:rsidR="002B7346" w:rsidRPr="00EB294B" w:rsidRDefault="002D1E9E" w:rsidP="002B7346">
            <w:pPr>
              <w:pStyle w:val="a3"/>
              <w:jc w:val="center"/>
              <w:rPr>
                <w:rFonts w:ascii="Georgia" w:hAnsi="Georgia"/>
                <w:b/>
                <w:color w:val="000000"/>
                <w:sz w:val="20"/>
                <w:szCs w:val="20"/>
                <w:lang w:val="ru-RU" w:eastAsia="ru-RU"/>
              </w:rPr>
            </w:pPr>
            <w:r w:rsidRPr="002D1E9E">
              <w:rPr>
                <w:rFonts w:ascii="Georgia" w:hAnsi="Georgia"/>
                <w:b/>
                <w:color w:val="000000"/>
                <w:sz w:val="20"/>
                <w:szCs w:val="20"/>
                <w:lang w:val="ru-RU" w:eastAsia="ru-RU"/>
              </w:rPr>
              <w:t>10530</w:t>
            </w:r>
            <w:r>
              <w:rPr>
                <w:rFonts w:ascii="Georgia" w:hAnsi="Georgia"/>
                <w:b/>
                <w:color w:val="000000"/>
                <w:sz w:val="20"/>
                <w:szCs w:val="20"/>
                <w:lang w:val="ru-RU" w:eastAsia="ru-RU"/>
              </w:rPr>
              <w:t>,00</w:t>
            </w:r>
          </w:p>
        </w:tc>
      </w:tr>
      <w:tr w:rsidR="000F05F9" w:rsidRPr="002E67D7" w:rsidTr="000F05F9">
        <w:trPr>
          <w:trHeight w:val="432"/>
        </w:trPr>
        <w:tc>
          <w:tcPr>
            <w:tcW w:w="15445" w:type="dxa"/>
            <w:gridSpan w:val="8"/>
            <w:shd w:val="clear" w:color="auto" w:fill="FFFF00"/>
          </w:tcPr>
          <w:p w:rsidR="000F05F9" w:rsidRPr="00EB294B" w:rsidRDefault="000F05F9" w:rsidP="002B7346">
            <w:pPr>
              <w:pStyle w:val="a3"/>
              <w:jc w:val="center"/>
              <w:rPr>
                <w:rFonts w:ascii="Georgia" w:hAnsi="Georgia"/>
                <w:b/>
                <w:sz w:val="20"/>
                <w:szCs w:val="20"/>
                <w:lang w:val="ru-RU"/>
              </w:rPr>
            </w:pPr>
            <w:r w:rsidRPr="00EB294B">
              <w:rPr>
                <w:rFonts w:ascii="Georgia" w:hAnsi="Georgia"/>
                <w:b/>
                <w:sz w:val="20"/>
                <w:szCs w:val="20"/>
                <w:lang w:val="ru-RU"/>
              </w:rPr>
              <w:t>ПРЕПАРАТЫ ДЛЯ ЛЕЧЕНИЯ ЖИВОТНЫХ С БОЛЕЗНЯМИ МОЛОЧНОЙ ЖЕЛЕЗЫ И</w:t>
            </w:r>
          </w:p>
          <w:p w:rsidR="000F05F9" w:rsidRPr="00EB294B" w:rsidRDefault="000F05F9" w:rsidP="002B7346">
            <w:pPr>
              <w:pStyle w:val="a3"/>
              <w:jc w:val="center"/>
              <w:rPr>
                <w:rFonts w:ascii="Georgia" w:hAnsi="Georgia"/>
                <w:b/>
                <w:sz w:val="20"/>
                <w:szCs w:val="20"/>
                <w:lang w:val="ru-RU"/>
              </w:rPr>
            </w:pPr>
            <w:r w:rsidRPr="00EB294B">
              <w:rPr>
                <w:rFonts w:ascii="Georgia" w:hAnsi="Georgia"/>
                <w:b/>
                <w:sz w:val="20"/>
                <w:szCs w:val="20"/>
                <w:lang w:val="ru-RU"/>
              </w:rPr>
              <w:t xml:space="preserve"> АКУШЕРСКО-ГИНЕКОЛОГИЧЕСКИМИ ЗАБОЛЕВАНИЯМИ</w:t>
            </w:r>
          </w:p>
        </w:tc>
      </w:tr>
      <w:tr w:rsidR="002B7346" w:rsidRPr="002E67D7" w:rsidTr="002D1E9E">
        <w:trPr>
          <w:trHeight w:val="432"/>
        </w:trPr>
        <w:tc>
          <w:tcPr>
            <w:tcW w:w="2797" w:type="dxa"/>
          </w:tcPr>
          <w:p w:rsidR="002B7346" w:rsidRPr="002E67D7" w:rsidRDefault="002B7346" w:rsidP="002B7346">
            <w:pPr>
              <w:spacing w:after="0" w:line="240" w:lineRule="auto"/>
              <w:rPr>
                <w:rFonts w:ascii="Georgia" w:hAnsi="Georgia"/>
                <w:b/>
                <w:color w:val="000000"/>
                <w:lang w:eastAsia="ru-RU"/>
              </w:rPr>
            </w:pPr>
            <w:r w:rsidRPr="002E67D7">
              <w:rPr>
                <w:rFonts w:ascii="Georgia" w:hAnsi="Georgia"/>
                <w:b/>
                <w:color w:val="000000"/>
                <w:lang w:eastAsia="ru-RU"/>
              </w:rPr>
              <w:t>Карбахол ВК</w:t>
            </w:r>
          </w:p>
          <w:p w:rsidR="002B7346" w:rsidRPr="002E67D7" w:rsidRDefault="002B7346" w:rsidP="002B7346">
            <w:pPr>
              <w:spacing w:after="0" w:line="240" w:lineRule="auto"/>
              <w:rPr>
                <w:rFonts w:ascii="Georgia" w:hAnsi="Georgia"/>
                <w:color w:val="000000"/>
                <w:lang w:eastAsia="ru-RU"/>
              </w:rPr>
            </w:pPr>
            <w:r>
              <w:rPr>
                <w:rFonts w:ascii="Georgia" w:hAnsi="Georgia"/>
                <w:color w:val="000000"/>
                <w:lang w:eastAsia="ru-RU"/>
              </w:rPr>
              <w:t>Флакон</w:t>
            </w:r>
            <w:r w:rsidRPr="002E67D7">
              <w:rPr>
                <w:rFonts w:ascii="Georgia" w:hAnsi="Georgia"/>
                <w:color w:val="000000"/>
                <w:lang w:eastAsia="ru-RU"/>
              </w:rPr>
              <w:t xml:space="preserve"> 100 мл</w:t>
            </w:r>
          </w:p>
          <w:p w:rsidR="002B7346" w:rsidRDefault="002B7346" w:rsidP="002B7346">
            <w:pPr>
              <w:spacing w:after="0" w:line="240" w:lineRule="auto"/>
              <w:rPr>
                <w:rFonts w:ascii="Georgia" w:hAnsi="Georgia"/>
                <w:color w:val="000000"/>
                <w:lang w:eastAsia="ru-RU"/>
              </w:rPr>
            </w:pPr>
            <w:r w:rsidRPr="00290A3A">
              <w:rPr>
                <w:rFonts w:ascii="Georgia" w:hAnsi="Georgia"/>
                <w:noProof/>
                <w:color w:val="000000"/>
                <w:lang w:eastAsia="ru-RU"/>
              </w:rPr>
              <w:drawing>
                <wp:inline distT="0" distB="0" distL="0" distR="0" wp14:anchorId="4861DF15" wp14:editId="6DB7FAE6">
                  <wp:extent cx="1505820" cy="1594714"/>
                  <wp:effectExtent l="0" t="0" r="0" b="5715"/>
                  <wp:docPr id="16" name="Рисунок 16" descr="D:\Юрий К\Фото веткомпани\Gmail\IMG_20210212_11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Юрий К\Фото веткомпани\Gmail\IMG_20210212_114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008" cy="1598091"/>
                          </a:xfrm>
                          <a:prstGeom prst="rect">
                            <a:avLst/>
                          </a:prstGeom>
                          <a:noFill/>
                          <a:ln>
                            <a:noFill/>
                          </a:ln>
                        </pic:spPr>
                      </pic:pic>
                    </a:graphicData>
                  </a:graphic>
                </wp:inline>
              </w:drawing>
            </w:r>
          </w:p>
          <w:p w:rsidR="002B7346" w:rsidRPr="002E67D7" w:rsidRDefault="002B7346" w:rsidP="002B7346">
            <w:pPr>
              <w:spacing w:after="0" w:line="240" w:lineRule="auto"/>
              <w:rPr>
                <w:rFonts w:ascii="Georgia" w:hAnsi="Georgia"/>
                <w:color w:val="000000"/>
                <w:lang w:eastAsia="ru-RU"/>
              </w:rPr>
            </w:pPr>
            <w:r>
              <w:object w:dxaOrig="10860" w:dyaOrig="4575">
                <v:shape id="_x0000_i1027" type="#_x0000_t75" style="width:132.75pt;height:54.75pt" o:ole="">
                  <v:imagedata r:id="rId13" o:title=""/>
                </v:shape>
                <o:OLEObject Type="Embed" ProgID="PBrush" ShapeID="_x0000_i1027" DrawAspect="Content" ObjectID="_1677391996" r:id="rId26"/>
              </w:object>
            </w:r>
          </w:p>
        </w:tc>
        <w:tc>
          <w:tcPr>
            <w:tcW w:w="4711" w:type="dxa"/>
          </w:tcPr>
          <w:p w:rsidR="002B7346" w:rsidRDefault="002B7346" w:rsidP="002B7346">
            <w:pPr>
              <w:spacing w:after="0" w:line="240" w:lineRule="auto"/>
              <w:jc w:val="both"/>
              <w:rPr>
                <w:rFonts w:ascii="Georgia" w:hAnsi="Georgia"/>
                <w:b/>
                <w:color w:val="000000"/>
                <w:sz w:val="18"/>
                <w:szCs w:val="18"/>
                <w:lang w:eastAsia="ru-RU"/>
              </w:rPr>
            </w:pPr>
            <w:r>
              <w:rPr>
                <w:rFonts w:ascii="Georgia" w:hAnsi="Georgia"/>
                <w:b/>
                <w:color w:val="000000"/>
                <w:sz w:val="18"/>
                <w:szCs w:val="18"/>
                <w:lang w:eastAsia="ru-RU"/>
              </w:rPr>
              <w:t>В 100 см³ препарата:</w:t>
            </w:r>
          </w:p>
          <w:p w:rsidR="002B7346" w:rsidRDefault="002B7346" w:rsidP="002B7346">
            <w:pPr>
              <w:spacing w:after="0" w:line="240" w:lineRule="auto"/>
              <w:jc w:val="both"/>
              <w:rPr>
                <w:rFonts w:ascii="Georgia" w:hAnsi="Georgia"/>
                <w:b/>
                <w:color w:val="000000"/>
                <w:sz w:val="18"/>
                <w:szCs w:val="18"/>
                <w:lang w:eastAsia="ru-RU"/>
              </w:rPr>
            </w:pPr>
            <w:r w:rsidRPr="00131E89">
              <w:rPr>
                <w:rFonts w:ascii="Georgia" w:hAnsi="Georgia"/>
                <w:b/>
                <w:color w:val="000000"/>
                <w:sz w:val="18"/>
                <w:szCs w:val="18"/>
                <w:lang w:eastAsia="ru-RU"/>
              </w:rPr>
              <w:t>0,1 см</w:t>
            </w:r>
            <w:r w:rsidRPr="00131E89">
              <w:rPr>
                <w:rFonts w:ascii="Georgia" w:hAnsi="Georgia"/>
                <w:b/>
                <w:color w:val="000000"/>
                <w:sz w:val="18"/>
                <w:szCs w:val="18"/>
                <w:vertAlign w:val="superscript"/>
                <w:lang w:eastAsia="ru-RU"/>
              </w:rPr>
              <w:t>3</w:t>
            </w:r>
            <w:r w:rsidRPr="00131E89">
              <w:rPr>
                <w:rFonts w:ascii="Georgia" w:hAnsi="Georgia"/>
                <w:b/>
                <w:color w:val="000000"/>
                <w:sz w:val="18"/>
                <w:szCs w:val="18"/>
                <w:lang w:eastAsia="ru-RU"/>
              </w:rPr>
              <w:t xml:space="preserve"> карбахолина</w:t>
            </w:r>
          </w:p>
          <w:p w:rsidR="002B7346" w:rsidRDefault="002B7346" w:rsidP="002B7346">
            <w:pPr>
              <w:spacing w:after="0" w:line="240" w:lineRule="auto"/>
              <w:jc w:val="both"/>
              <w:rPr>
                <w:rFonts w:ascii="Georgia" w:hAnsi="Georgia"/>
                <w:b/>
                <w:color w:val="000000"/>
                <w:sz w:val="18"/>
                <w:szCs w:val="18"/>
                <w:lang w:eastAsia="ru-RU"/>
              </w:rPr>
            </w:pPr>
          </w:p>
          <w:p w:rsidR="002B7346" w:rsidRDefault="002B7346" w:rsidP="002B7346">
            <w:pPr>
              <w:spacing w:after="0" w:line="240" w:lineRule="auto"/>
              <w:jc w:val="both"/>
              <w:rPr>
                <w:rFonts w:ascii="Georgia" w:hAnsi="Georgia"/>
                <w:color w:val="000000"/>
                <w:sz w:val="18"/>
                <w:szCs w:val="18"/>
                <w:lang w:eastAsia="ru-RU"/>
              </w:rPr>
            </w:pPr>
            <w:r w:rsidRPr="00131E89">
              <w:rPr>
                <w:rFonts w:ascii="Georgia" w:hAnsi="Georgia"/>
                <w:color w:val="000000"/>
                <w:sz w:val="18"/>
                <w:szCs w:val="18"/>
                <w:lang w:eastAsia="ru-RU"/>
              </w:rPr>
              <w:t>Вспомогательные вещества: натрия хлорид и вода для инъекций.</w:t>
            </w:r>
          </w:p>
          <w:p w:rsidR="002B7346" w:rsidRDefault="002B7346" w:rsidP="002B7346">
            <w:pPr>
              <w:spacing w:after="0" w:line="240" w:lineRule="auto"/>
              <w:jc w:val="both"/>
              <w:rPr>
                <w:rFonts w:ascii="Georgia" w:hAnsi="Georgia"/>
                <w:color w:val="000000"/>
                <w:sz w:val="18"/>
                <w:szCs w:val="18"/>
                <w:lang w:eastAsia="ru-RU"/>
              </w:rPr>
            </w:pPr>
          </w:p>
          <w:p w:rsidR="002B7346" w:rsidRDefault="002B7346" w:rsidP="002B7346">
            <w:pPr>
              <w:spacing w:after="0" w:line="240" w:lineRule="auto"/>
              <w:jc w:val="both"/>
              <w:rPr>
                <w:rFonts w:ascii="Georgia" w:hAnsi="Georgia"/>
                <w:color w:val="000000"/>
                <w:sz w:val="18"/>
                <w:szCs w:val="18"/>
                <w:lang w:eastAsia="ru-RU"/>
              </w:rPr>
            </w:pPr>
            <w:r w:rsidRPr="00131E89">
              <w:rPr>
                <w:rFonts w:ascii="Georgia" w:hAnsi="Georgia"/>
                <w:color w:val="000000"/>
                <w:sz w:val="18"/>
                <w:szCs w:val="18"/>
                <w:lang w:eastAsia="ru-RU"/>
              </w:rPr>
              <w:t>Препарат применяют коровам и свиньям при субинволюции матки, эндометрите и метрите различной этиологии, слабости родовой деятельности и задержании последа.</w:t>
            </w:r>
          </w:p>
          <w:p w:rsidR="002B7346" w:rsidRDefault="002B7346" w:rsidP="002B7346">
            <w:pPr>
              <w:spacing w:after="0" w:line="240" w:lineRule="auto"/>
              <w:jc w:val="both"/>
              <w:rPr>
                <w:rFonts w:ascii="Georgia" w:hAnsi="Georgia"/>
                <w:color w:val="000000"/>
                <w:sz w:val="18"/>
                <w:szCs w:val="18"/>
                <w:lang w:eastAsia="ru-RU"/>
              </w:rPr>
            </w:pPr>
          </w:p>
          <w:p w:rsidR="002B7346" w:rsidRDefault="002B7346" w:rsidP="002B7346">
            <w:pPr>
              <w:spacing w:after="0" w:line="240" w:lineRule="auto"/>
              <w:jc w:val="both"/>
              <w:rPr>
                <w:rFonts w:ascii="Georgia" w:hAnsi="Georgia"/>
                <w:color w:val="FF0000"/>
                <w:sz w:val="18"/>
                <w:szCs w:val="18"/>
                <w:lang w:eastAsia="ru-RU"/>
              </w:rPr>
            </w:pPr>
            <w:r w:rsidRPr="009D3EE5">
              <w:rPr>
                <w:rFonts w:ascii="Georgia" w:hAnsi="Georgia"/>
                <w:color w:val="FF0000"/>
                <w:sz w:val="18"/>
                <w:szCs w:val="18"/>
                <w:lang w:eastAsia="ru-RU"/>
              </w:rPr>
              <w:t>Хит продаж!</w:t>
            </w: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Default="000F05F9" w:rsidP="002B7346">
            <w:pPr>
              <w:spacing w:after="0" w:line="240" w:lineRule="auto"/>
              <w:jc w:val="both"/>
              <w:rPr>
                <w:rFonts w:ascii="Georgia" w:hAnsi="Georgia"/>
                <w:color w:val="FF0000"/>
                <w:sz w:val="18"/>
                <w:szCs w:val="18"/>
                <w:lang w:eastAsia="ru-RU"/>
              </w:rPr>
            </w:pPr>
          </w:p>
          <w:p w:rsidR="000F05F9" w:rsidRPr="00131E89" w:rsidRDefault="000F05F9" w:rsidP="002B7346">
            <w:pPr>
              <w:spacing w:after="0" w:line="240" w:lineRule="auto"/>
              <w:jc w:val="both"/>
              <w:rPr>
                <w:rFonts w:ascii="Georgia" w:hAnsi="Georgia"/>
                <w:color w:val="000000"/>
                <w:sz w:val="18"/>
                <w:szCs w:val="18"/>
                <w:lang w:eastAsia="ru-RU"/>
              </w:rPr>
            </w:pPr>
          </w:p>
        </w:tc>
        <w:tc>
          <w:tcPr>
            <w:tcW w:w="1276" w:type="dxa"/>
          </w:tcPr>
          <w:p w:rsidR="002B7346" w:rsidRPr="002E67D7" w:rsidRDefault="002B7346" w:rsidP="002B7346">
            <w:pPr>
              <w:pStyle w:val="a3"/>
              <w:jc w:val="center"/>
              <w:rPr>
                <w:rFonts w:ascii="Georgia" w:hAnsi="Georgia"/>
                <w:b/>
                <w:sz w:val="22"/>
                <w:szCs w:val="22"/>
                <w:lang w:val="ru-RU"/>
              </w:rPr>
            </w:pPr>
            <w:r>
              <w:rPr>
                <w:rFonts w:ascii="Georgia" w:hAnsi="Georgia"/>
                <w:b/>
                <w:lang w:eastAsia="ru-RU"/>
              </w:rPr>
              <w:t>2 года</w:t>
            </w:r>
          </w:p>
        </w:tc>
        <w:tc>
          <w:tcPr>
            <w:tcW w:w="1559" w:type="dxa"/>
          </w:tcPr>
          <w:p w:rsidR="002B7346" w:rsidRPr="002E67D7" w:rsidRDefault="002B7346" w:rsidP="002B7346">
            <w:pPr>
              <w:pStyle w:val="a3"/>
              <w:jc w:val="center"/>
              <w:rPr>
                <w:rFonts w:ascii="Georgia" w:hAnsi="Georgia"/>
                <w:b/>
                <w:sz w:val="22"/>
                <w:szCs w:val="22"/>
                <w:lang w:val="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rPr>
                <w:rFonts w:ascii="Georgia" w:hAnsi="Georgia"/>
                <w:b/>
                <w:lang w:eastAsia="ru-RU"/>
              </w:rPr>
            </w:pPr>
            <w:r>
              <w:rPr>
                <w:rFonts w:ascii="Georgia" w:hAnsi="Georgia"/>
                <w:b/>
                <w:lang w:eastAsia="ru-RU"/>
              </w:rPr>
              <w:t>50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2B7346">
            <w:pPr>
              <w:pStyle w:val="a3"/>
              <w:rPr>
                <w:rFonts w:ascii="Georgia" w:hAnsi="Georgia"/>
                <w:b/>
                <w:sz w:val="20"/>
                <w:szCs w:val="20"/>
                <w:lang w:val="ru-RU"/>
              </w:rPr>
            </w:pPr>
            <w:r w:rsidRPr="00B24AB1">
              <w:rPr>
                <w:rFonts w:ascii="Georgia" w:hAnsi="Georgia"/>
                <w:b/>
                <w:sz w:val="20"/>
                <w:szCs w:val="20"/>
                <w:lang w:eastAsia="ru-RU"/>
              </w:rPr>
              <w:t>±10,4 кг</w:t>
            </w:r>
          </w:p>
        </w:tc>
        <w:tc>
          <w:tcPr>
            <w:tcW w:w="1275" w:type="dxa"/>
          </w:tcPr>
          <w:p w:rsidR="002B7346" w:rsidRPr="00EB294B" w:rsidRDefault="0056268C" w:rsidP="002B7346">
            <w:pPr>
              <w:pStyle w:val="a3"/>
              <w:jc w:val="center"/>
              <w:rPr>
                <w:rFonts w:ascii="Georgia" w:hAnsi="Georgia"/>
                <w:b/>
                <w:sz w:val="20"/>
                <w:szCs w:val="20"/>
                <w:lang w:val="ru-RU"/>
              </w:rPr>
            </w:pPr>
            <w:r>
              <w:rPr>
                <w:rFonts w:ascii="Georgia" w:hAnsi="Georgia"/>
                <w:b/>
                <w:sz w:val="20"/>
                <w:szCs w:val="20"/>
                <w:lang w:val="ru-RU"/>
              </w:rPr>
              <w:t>990,00</w:t>
            </w:r>
          </w:p>
        </w:tc>
        <w:tc>
          <w:tcPr>
            <w:tcW w:w="1275" w:type="dxa"/>
          </w:tcPr>
          <w:p w:rsidR="002B7346" w:rsidRPr="00EB294B" w:rsidRDefault="0056268C" w:rsidP="002B7346">
            <w:pPr>
              <w:pStyle w:val="a3"/>
              <w:jc w:val="center"/>
              <w:rPr>
                <w:rFonts w:ascii="Georgia" w:hAnsi="Georgia"/>
                <w:b/>
                <w:sz w:val="20"/>
                <w:szCs w:val="20"/>
                <w:lang w:val="ru-RU"/>
              </w:rPr>
            </w:pPr>
            <w:r>
              <w:rPr>
                <w:rFonts w:ascii="Georgia" w:hAnsi="Georgia"/>
                <w:b/>
                <w:sz w:val="20"/>
                <w:szCs w:val="20"/>
                <w:lang w:val="ru-RU"/>
              </w:rPr>
              <w:t>49 500,00</w:t>
            </w:r>
          </w:p>
        </w:tc>
      </w:tr>
      <w:tr w:rsidR="002B7346" w:rsidRPr="002E67D7" w:rsidTr="002D1E9E">
        <w:trPr>
          <w:trHeight w:val="432"/>
        </w:trPr>
        <w:tc>
          <w:tcPr>
            <w:tcW w:w="2797" w:type="dxa"/>
          </w:tcPr>
          <w:p w:rsidR="002B7346" w:rsidRPr="002E67D7" w:rsidRDefault="002B7346" w:rsidP="002B7346">
            <w:pPr>
              <w:spacing w:after="0" w:line="240" w:lineRule="auto"/>
              <w:rPr>
                <w:rFonts w:ascii="Georgia" w:hAnsi="Georgia"/>
                <w:b/>
                <w:color w:val="000000"/>
                <w:lang w:eastAsia="ru-RU"/>
              </w:rPr>
            </w:pPr>
            <w:r w:rsidRPr="002E67D7">
              <w:rPr>
                <w:rFonts w:ascii="Georgia" w:hAnsi="Georgia"/>
                <w:b/>
                <w:color w:val="000000"/>
                <w:lang w:eastAsia="ru-RU"/>
              </w:rPr>
              <w:t>МЕТРОКОМ-Т</w:t>
            </w:r>
          </w:p>
          <w:p w:rsidR="002B7346" w:rsidRDefault="002B7346" w:rsidP="002B7346">
            <w:pPr>
              <w:spacing w:after="0" w:line="240" w:lineRule="auto"/>
              <w:rPr>
                <w:rFonts w:ascii="Georgia" w:hAnsi="Georgia"/>
                <w:color w:val="000000"/>
                <w:lang w:eastAsia="ru-RU"/>
              </w:rPr>
            </w:pPr>
            <w:r>
              <w:rPr>
                <w:rFonts w:ascii="Georgia" w:hAnsi="Georgia"/>
                <w:color w:val="000000"/>
                <w:lang w:eastAsia="ru-RU"/>
              </w:rPr>
              <w:lastRenderedPageBreak/>
              <w:t>Бутыль</w:t>
            </w:r>
            <w:r w:rsidRPr="002E67D7">
              <w:rPr>
                <w:rFonts w:ascii="Georgia" w:hAnsi="Georgia"/>
                <w:color w:val="000000"/>
                <w:lang w:eastAsia="ru-RU"/>
              </w:rPr>
              <w:t xml:space="preserve"> 1 л</w:t>
            </w:r>
          </w:p>
          <w:p w:rsidR="002B7346" w:rsidRPr="002E67D7" w:rsidRDefault="002B7346" w:rsidP="002B7346">
            <w:pPr>
              <w:spacing w:after="0" w:line="240" w:lineRule="auto"/>
              <w:rPr>
                <w:rFonts w:ascii="Georgia" w:hAnsi="Georgia"/>
                <w:color w:val="000000"/>
                <w:lang w:eastAsia="ru-RU"/>
              </w:rPr>
            </w:pPr>
            <w:r w:rsidRPr="00430436">
              <w:rPr>
                <w:rFonts w:ascii="Times New Roman" w:eastAsia="Times New Roman" w:hAnsi="Times New Roman"/>
                <w:noProof/>
                <w:lang w:eastAsia="ru-RU"/>
              </w:rPr>
              <w:drawing>
                <wp:inline distT="0" distB="0" distL="0" distR="0" wp14:anchorId="46213454" wp14:editId="02E14E37">
                  <wp:extent cx="1638300" cy="1630108"/>
                  <wp:effectExtent l="0" t="0" r="0" b="8255"/>
                  <wp:docPr id="75" name="Рисунок 75" descr="Метроко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етроком-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057" cy="1643797"/>
                          </a:xfrm>
                          <a:prstGeom prst="rect">
                            <a:avLst/>
                          </a:prstGeom>
                          <a:noFill/>
                          <a:ln>
                            <a:noFill/>
                          </a:ln>
                        </pic:spPr>
                      </pic:pic>
                    </a:graphicData>
                  </a:graphic>
                </wp:inline>
              </w:drawing>
            </w:r>
          </w:p>
          <w:p w:rsidR="002B7346" w:rsidRPr="002E67D7" w:rsidRDefault="002B7346" w:rsidP="002B7346">
            <w:pPr>
              <w:spacing w:after="0" w:line="240" w:lineRule="auto"/>
              <w:jc w:val="center"/>
              <w:rPr>
                <w:rFonts w:ascii="Georgia" w:hAnsi="Georgia"/>
                <w:color w:val="000000"/>
                <w:lang w:eastAsia="ru-RU"/>
              </w:rPr>
            </w:pPr>
            <w:r w:rsidRPr="002E67D7">
              <w:rPr>
                <w:rFonts w:ascii="Georgia" w:hAnsi="Georgia"/>
                <w:noProof/>
                <w:color w:val="000000"/>
                <w:lang w:eastAsia="ru-RU"/>
              </w:rPr>
              <w:drawing>
                <wp:inline distT="0" distB="0" distL="0" distR="0" wp14:anchorId="18824356" wp14:editId="585E0C4A">
                  <wp:extent cx="971550" cy="614387"/>
                  <wp:effectExtent l="0" t="0" r="0" b="0"/>
                  <wp:docPr id="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982262" cy="621161"/>
                          </a:xfrm>
                          <a:prstGeom prst="rect">
                            <a:avLst/>
                          </a:prstGeom>
                          <a:noFill/>
                          <a:ln w="9525">
                            <a:noFill/>
                            <a:miter lim="800000"/>
                            <a:headEnd/>
                            <a:tailEnd/>
                          </a:ln>
                        </pic:spPr>
                      </pic:pic>
                    </a:graphicData>
                  </a:graphic>
                </wp:inline>
              </w:drawing>
            </w:r>
          </w:p>
        </w:tc>
        <w:tc>
          <w:tcPr>
            <w:tcW w:w="4711" w:type="dxa"/>
          </w:tcPr>
          <w:p w:rsidR="002B7346" w:rsidRPr="009233D3" w:rsidRDefault="002B7346" w:rsidP="002B7346">
            <w:pPr>
              <w:pStyle w:val="aa"/>
              <w:numPr>
                <w:ilvl w:val="0"/>
                <w:numId w:val="20"/>
              </w:numPr>
              <w:spacing w:after="0" w:line="301" w:lineRule="auto"/>
              <w:jc w:val="both"/>
              <w:rPr>
                <w:rFonts w:ascii="Times New Roman" w:eastAsia="Times New Roman" w:hAnsi="Times New Roman" w:cs="Times New Roman"/>
                <w:b/>
                <w:sz w:val="18"/>
                <w:szCs w:val="18"/>
              </w:rPr>
            </w:pPr>
            <w:r w:rsidRPr="009233D3">
              <w:rPr>
                <w:rFonts w:ascii="Times New Roman" w:eastAsia="Times New Roman" w:hAnsi="Times New Roman" w:cs="Times New Roman"/>
                <w:b/>
                <w:sz w:val="18"/>
                <w:szCs w:val="18"/>
              </w:rPr>
              <w:lastRenderedPageBreak/>
              <w:t>тилозина тартрата - 100 мг</w:t>
            </w:r>
          </w:p>
          <w:p w:rsidR="002B7346" w:rsidRPr="009233D3" w:rsidRDefault="002B7346" w:rsidP="002B7346">
            <w:pPr>
              <w:pStyle w:val="aa"/>
              <w:numPr>
                <w:ilvl w:val="0"/>
                <w:numId w:val="20"/>
              </w:numPr>
              <w:spacing w:after="0" w:line="301" w:lineRule="auto"/>
              <w:jc w:val="both"/>
              <w:rPr>
                <w:rFonts w:ascii="Times New Roman" w:eastAsia="Times New Roman" w:hAnsi="Times New Roman" w:cs="Times New Roman"/>
                <w:b/>
                <w:sz w:val="18"/>
                <w:szCs w:val="18"/>
              </w:rPr>
            </w:pPr>
            <w:r w:rsidRPr="009233D3">
              <w:rPr>
                <w:rFonts w:ascii="Times New Roman" w:eastAsia="Times New Roman" w:hAnsi="Times New Roman" w:cs="Times New Roman"/>
                <w:b/>
                <w:sz w:val="18"/>
                <w:szCs w:val="18"/>
              </w:rPr>
              <w:lastRenderedPageBreak/>
              <w:t>алкалоидов чемерицы - 1 мг</w:t>
            </w:r>
          </w:p>
          <w:p w:rsidR="000F05F9" w:rsidRDefault="002B7346" w:rsidP="002B7346">
            <w:pPr>
              <w:ind w:left="26"/>
              <w:rPr>
                <w:rFonts w:ascii="Times New Roman" w:eastAsia="Times New Roman" w:hAnsi="Times New Roman"/>
                <w:sz w:val="18"/>
                <w:szCs w:val="18"/>
              </w:rPr>
            </w:pPr>
            <w:r w:rsidRPr="0039633F">
              <w:rPr>
                <w:rFonts w:ascii="Times New Roman" w:eastAsia="Times New Roman" w:hAnsi="Times New Roman"/>
                <w:sz w:val="18"/>
                <w:szCs w:val="18"/>
              </w:rPr>
              <w:t>для лечения коров, больных послеродовыми эндометритами, вызванными микрофлорой, чувствительной к макролидам. Препарат используют с профилактической целью (после кесарева сечения, оказания родовспоможения, оперативного отделения последа) для предупреждения развития воспалительных процессов в матке.</w:t>
            </w:r>
          </w:p>
          <w:p w:rsidR="002B7346" w:rsidRDefault="002B7346" w:rsidP="002B7346">
            <w:pPr>
              <w:ind w:left="26"/>
            </w:pPr>
            <w:r w:rsidRPr="009233D3">
              <w:rPr>
                <w:rFonts w:ascii="Times New Roman" w:eastAsia="Times New Roman" w:hAnsi="Times New Roman"/>
                <w:b/>
                <w:sz w:val="18"/>
                <w:szCs w:val="18"/>
              </w:rPr>
              <w:t>Ограничения:</w:t>
            </w:r>
            <w:r>
              <w:t xml:space="preserve"> </w:t>
            </w:r>
          </w:p>
          <w:p w:rsidR="002B7346" w:rsidRDefault="002B7346" w:rsidP="002B7346">
            <w:pPr>
              <w:ind w:left="26"/>
              <w:rPr>
                <w:rFonts w:ascii="Times New Roman" w:eastAsia="Times New Roman" w:hAnsi="Times New Roman"/>
                <w:sz w:val="18"/>
                <w:szCs w:val="18"/>
              </w:rPr>
            </w:pPr>
            <w:r w:rsidRPr="0039633F">
              <w:rPr>
                <w:rFonts w:ascii="Times New Roman" w:eastAsia="Times New Roman" w:hAnsi="Times New Roman"/>
                <w:sz w:val="18"/>
                <w:szCs w:val="18"/>
              </w:rPr>
              <w:t>Убой животных на мясо разрешается не ранее трех суток после последнего применения препарата. Мясо животных вынужденно убитых ранее установленного срока, может быть использовано для кормления пушных зверей. Молоко, полученное от животных, которым применяли препарат, запрещается использовать в пищу людям в течение трех дней после последнего применения препарата. До истечения указанного срока молоко скармливают животным после кипячения.</w:t>
            </w:r>
          </w:p>
          <w:p w:rsidR="002B7346" w:rsidRPr="009233D3" w:rsidRDefault="002B7346" w:rsidP="002B7346">
            <w:pPr>
              <w:ind w:left="26"/>
              <w:rPr>
                <w:rFonts w:ascii="Times New Roman" w:eastAsia="Times New Roman" w:hAnsi="Times New Roman"/>
                <w:b/>
                <w:sz w:val="18"/>
                <w:szCs w:val="18"/>
              </w:rPr>
            </w:pPr>
            <w:r w:rsidRPr="009233D3">
              <w:rPr>
                <w:rFonts w:ascii="Times New Roman" w:eastAsia="Times New Roman" w:hAnsi="Times New Roman"/>
                <w:b/>
                <w:sz w:val="18"/>
                <w:szCs w:val="18"/>
              </w:rPr>
              <w:t>Преимущества:</w:t>
            </w:r>
          </w:p>
          <w:p w:rsidR="002B7346" w:rsidRDefault="002B7346" w:rsidP="002B7346">
            <w:pPr>
              <w:pStyle w:val="aa"/>
              <w:numPr>
                <w:ilvl w:val="0"/>
                <w:numId w:val="21"/>
              </w:numPr>
              <w:spacing w:after="0" w:line="240" w:lineRule="auto"/>
              <w:rPr>
                <w:rFonts w:ascii="Times New Roman" w:eastAsia="Times New Roman" w:hAnsi="Times New Roman" w:cs="Times New Roman"/>
                <w:sz w:val="18"/>
                <w:szCs w:val="18"/>
              </w:rPr>
            </w:pPr>
            <w:r w:rsidRPr="0039633F">
              <w:rPr>
                <w:rFonts w:ascii="Times New Roman" w:eastAsia="Times New Roman" w:hAnsi="Times New Roman" w:cs="Times New Roman"/>
                <w:sz w:val="18"/>
                <w:szCs w:val="18"/>
              </w:rPr>
              <w:t>действует бактериостатически на грамотрицательные и грамположительные микроорганизмы, риккетсии и хламидии подавляя синтез белка</w:t>
            </w:r>
            <w:r>
              <w:rPr>
                <w:rFonts w:ascii="Times New Roman" w:eastAsia="Times New Roman" w:hAnsi="Times New Roman" w:cs="Times New Roman"/>
                <w:sz w:val="18"/>
                <w:szCs w:val="18"/>
              </w:rPr>
              <w:t>;</w:t>
            </w:r>
          </w:p>
          <w:p w:rsidR="002B7346" w:rsidRDefault="002B7346" w:rsidP="002B7346">
            <w:pPr>
              <w:pStyle w:val="aa"/>
              <w:numPr>
                <w:ilvl w:val="0"/>
                <w:numId w:val="21"/>
              </w:numPr>
              <w:spacing w:after="0" w:line="240" w:lineRule="auto"/>
              <w:rPr>
                <w:rFonts w:ascii="Times New Roman" w:eastAsia="Times New Roman" w:hAnsi="Times New Roman" w:cs="Times New Roman"/>
                <w:sz w:val="18"/>
                <w:szCs w:val="18"/>
              </w:rPr>
            </w:pPr>
            <w:r w:rsidRPr="0039633F">
              <w:rPr>
                <w:rFonts w:ascii="Times New Roman" w:eastAsia="Times New Roman" w:hAnsi="Times New Roman" w:cs="Times New Roman"/>
                <w:sz w:val="18"/>
                <w:szCs w:val="18"/>
              </w:rPr>
              <w:t>оказыва</w:t>
            </w:r>
            <w:r>
              <w:rPr>
                <w:rFonts w:ascii="Times New Roman" w:eastAsia="Times New Roman" w:hAnsi="Times New Roman" w:cs="Times New Roman"/>
                <w:sz w:val="18"/>
                <w:szCs w:val="18"/>
              </w:rPr>
              <w:t>ет</w:t>
            </w:r>
            <w:r w:rsidRPr="0039633F">
              <w:rPr>
                <w:rFonts w:ascii="Times New Roman" w:eastAsia="Times New Roman" w:hAnsi="Times New Roman" w:cs="Times New Roman"/>
                <w:sz w:val="18"/>
                <w:szCs w:val="18"/>
              </w:rPr>
              <w:t xml:space="preserve"> стимулирующее действие на гладкую мускулатуру матки</w:t>
            </w:r>
            <w:r>
              <w:rPr>
                <w:rFonts w:ascii="Times New Roman" w:eastAsia="Times New Roman" w:hAnsi="Times New Roman" w:cs="Times New Roman"/>
                <w:sz w:val="18"/>
                <w:szCs w:val="18"/>
              </w:rPr>
              <w:t>;</w:t>
            </w:r>
          </w:p>
          <w:p w:rsidR="002B7346" w:rsidRPr="0039633F" w:rsidRDefault="002B7346" w:rsidP="002B7346">
            <w:pPr>
              <w:pStyle w:val="aa"/>
              <w:numPr>
                <w:ilvl w:val="0"/>
                <w:numId w:val="21"/>
              </w:numPr>
              <w:spacing w:after="0" w:line="240" w:lineRule="auto"/>
              <w:rPr>
                <w:rFonts w:ascii="Times New Roman" w:eastAsia="Times New Roman" w:hAnsi="Times New Roman" w:cs="Times New Roman"/>
                <w:sz w:val="18"/>
                <w:szCs w:val="18"/>
              </w:rPr>
            </w:pPr>
            <w:r w:rsidRPr="0039633F">
              <w:rPr>
                <w:rFonts w:ascii="Times New Roman" w:eastAsia="Times New Roman" w:hAnsi="Times New Roman" w:cs="Times New Roman"/>
                <w:sz w:val="18"/>
                <w:szCs w:val="18"/>
              </w:rPr>
              <w:t>повыша</w:t>
            </w:r>
            <w:r>
              <w:rPr>
                <w:rFonts w:ascii="Times New Roman" w:eastAsia="Times New Roman" w:hAnsi="Times New Roman" w:cs="Times New Roman"/>
                <w:sz w:val="18"/>
                <w:szCs w:val="18"/>
              </w:rPr>
              <w:t>ет</w:t>
            </w:r>
            <w:r w:rsidRPr="0039633F">
              <w:rPr>
                <w:rFonts w:ascii="Times New Roman" w:eastAsia="Times New Roman" w:hAnsi="Times New Roman" w:cs="Times New Roman"/>
                <w:sz w:val="18"/>
                <w:szCs w:val="18"/>
              </w:rPr>
              <w:t xml:space="preserve"> сократительную активность миометрия</w:t>
            </w:r>
            <w:r>
              <w:rPr>
                <w:rFonts w:ascii="Times New Roman" w:eastAsia="Times New Roman" w:hAnsi="Times New Roman" w:cs="Times New Roman"/>
                <w:sz w:val="18"/>
                <w:szCs w:val="18"/>
              </w:rPr>
              <w:t>.</w:t>
            </w:r>
          </w:p>
          <w:p w:rsidR="002B7346" w:rsidRPr="002E67D7" w:rsidRDefault="002B7346" w:rsidP="002B7346">
            <w:pPr>
              <w:spacing w:after="0" w:line="240" w:lineRule="auto"/>
              <w:jc w:val="both"/>
              <w:rPr>
                <w:rFonts w:ascii="Georgia" w:hAnsi="Georgia"/>
                <w:b/>
                <w:color w:val="000000"/>
                <w:sz w:val="18"/>
                <w:szCs w:val="18"/>
                <w:lang w:eastAsia="ru-RU"/>
              </w:rPr>
            </w:pPr>
          </w:p>
        </w:tc>
        <w:tc>
          <w:tcPr>
            <w:tcW w:w="1276" w:type="dxa"/>
          </w:tcPr>
          <w:p w:rsidR="002B7346" w:rsidRPr="002E67D7" w:rsidRDefault="002B7346" w:rsidP="002B7346">
            <w:pPr>
              <w:pStyle w:val="a3"/>
              <w:jc w:val="center"/>
              <w:rPr>
                <w:rFonts w:ascii="Georgia" w:hAnsi="Georgia"/>
                <w:b/>
                <w:sz w:val="22"/>
                <w:szCs w:val="22"/>
                <w:lang w:val="ru-RU"/>
              </w:rPr>
            </w:pPr>
            <w:r>
              <w:rPr>
                <w:rFonts w:ascii="Georgia" w:hAnsi="Georgia"/>
                <w:b/>
                <w:lang w:eastAsia="ru-RU"/>
              </w:rPr>
              <w:lastRenderedPageBreak/>
              <w:t>2 года</w:t>
            </w:r>
          </w:p>
        </w:tc>
        <w:tc>
          <w:tcPr>
            <w:tcW w:w="1559" w:type="dxa"/>
          </w:tcPr>
          <w:p w:rsidR="002B7346" w:rsidRPr="002E67D7" w:rsidRDefault="002B7346" w:rsidP="002B7346">
            <w:pPr>
              <w:pStyle w:val="a3"/>
              <w:jc w:val="center"/>
              <w:rPr>
                <w:rFonts w:ascii="Georgia" w:hAnsi="Georgia"/>
                <w:b/>
                <w:sz w:val="22"/>
                <w:szCs w:val="22"/>
                <w:lang w:val="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2B7346">
            <w:pPr>
              <w:pStyle w:val="a3"/>
              <w:jc w:val="center"/>
              <w:rPr>
                <w:rFonts w:ascii="Georgia" w:hAnsi="Georgia"/>
                <w:b/>
                <w:sz w:val="20"/>
                <w:szCs w:val="20"/>
                <w:lang w:val="ru-RU"/>
              </w:rPr>
            </w:pPr>
            <w:r w:rsidRPr="00B24AB1">
              <w:rPr>
                <w:rFonts w:ascii="Georgia" w:hAnsi="Georgia"/>
                <w:b/>
                <w:sz w:val="20"/>
                <w:szCs w:val="20"/>
                <w:lang w:eastAsia="ru-RU"/>
              </w:rPr>
              <w:t>±1</w:t>
            </w:r>
            <w:r w:rsidRPr="00B24AB1">
              <w:rPr>
                <w:rFonts w:ascii="Georgia" w:hAnsi="Georgia"/>
                <w:b/>
                <w:sz w:val="20"/>
                <w:szCs w:val="20"/>
                <w:lang w:val="ru-RU" w:eastAsia="ru-RU"/>
              </w:rPr>
              <w:t>6</w:t>
            </w:r>
            <w:r w:rsidRPr="00B24AB1">
              <w:rPr>
                <w:rFonts w:ascii="Georgia" w:hAnsi="Georgia"/>
                <w:b/>
                <w:sz w:val="20"/>
                <w:szCs w:val="20"/>
                <w:lang w:eastAsia="ru-RU"/>
              </w:rPr>
              <w:t>,</w:t>
            </w:r>
            <w:r w:rsidRPr="00B24AB1">
              <w:rPr>
                <w:rFonts w:ascii="Georgia" w:hAnsi="Georgia"/>
                <w:b/>
                <w:sz w:val="20"/>
                <w:szCs w:val="20"/>
                <w:lang w:val="ru-RU" w:eastAsia="ru-RU"/>
              </w:rPr>
              <w:t>2</w:t>
            </w:r>
            <w:r w:rsidRPr="00B24AB1">
              <w:rPr>
                <w:rFonts w:ascii="Georgia" w:hAnsi="Georgia"/>
                <w:b/>
                <w:sz w:val="20"/>
                <w:szCs w:val="20"/>
                <w:lang w:eastAsia="ru-RU"/>
              </w:rPr>
              <w:t xml:space="preserve"> кг</w:t>
            </w:r>
          </w:p>
        </w:tc>
        <w:tc>
          <w:tcPr>
            <w:tcW w:w="1275" w:type="dxa"/>
          </w:tcPr>
          <w:p w:rsidR="002B7346" w:rsidRPr="00EB294B" w:rsidRDefault="002B7346" w:rsidP="002B7346">
            <w:pPr>
              <w:pStyle w:val="a3"/>
              <w:jc w:val="center"/>
              <w:rPr>
                <w:rFonts w:ascii="Georgia" w:hAnsi="Georgia"/>
                <w:b/>
                <w:sz w:val="20"/>
                <w:szCs w:val="20"/>
                <w:lang w:val="ru-RU"/>
              </w:rPr>
            </w:pPr>
            <w:r w:rsidRPr="00EB294B">
              <w:rPr>
                <w:rFonts w:ascii="Georgia" w:hAnsi="Georgia"/>
                <w:b/>
                <w:sz w:val="20"/>
                <w:szCs w:val="20"/>
                <w:lang w:val="ru-RU"/>
              </w:rPr>
              <w:t>560,00</w:t>
            </w:r>
          </w:p>
        </w:tc>
        <w:tc>
          <w:tcPr>
            <w:tcW w:w="1275" w:type="dxa"/>
          </w:tcPr>
          <w:p w:rsidR="002B7346" w:rsidRPr="00EB294B" w:rsidRDefault="002D1E9E" w:rsidP="002B7346">
            <w:pPr>
              <w:pStyle w:val="a3"/>
              <w:jc w:val="center"/>
              <w:rPr>
                <w:rFonts w:ascii="Georgia" w:hAnsi="Georgia"/>
                <w:b/>
                <w:sz w:val="20"/>
                <w:szCs w:val="20"/>
                <w:lang w:val="ru-RU"/>
              </w:rPr>
            </w:pPr>
            <w:r>
              <w:rPr>
                <w:rFonts w:ascii="Georgia" w:hAnsi="Georgia"/>
                <w:b/>
                <w:sz w:val="20"/>
                <w:szCs w:val="20"/>
                <w:lang w:val="ru-RU"/>
              </w:rPr>
              <w:t>8400,00</w:t>
            </w:r>
          </w:p>
        </w:tc>
      </w:tr>
      <w:tr w:rsidR="002B7346" w:rsidRPr="002E67D7" w:rsidTr="002D1E9E">
        <w:trPr>
          <w:trHeight w:val="432"/>
        </w:trPr>
        <w:tc>
          <w:tcPr>
            <w:tcW w:w="2797" w:type="dxa"/>
          </w:tcPr>
          <w:p w:rsidR="002B7346" w:rsidRPr="002E67D7" w:rsidRDefault="002B7346" w:rsidP="002B7346">
            <w:pPr>
              <w:spacing w:after="0" w:line="240" w:lineRule="auto"/>
              <w:rPr>
                <w:rFonts w:ascii="Georgia" w:hAnsi="Georgia"/>
                <w:b/>
                <w:bCs/>
                <w:noProof/>
                <w:lang w:eastAsia="ru-RU"/>
              </w:rPr>
            </w:pPr>
            <w:r>
              <w:rPr>
                <w:rFonts w:ascii="Georgia" w:hAnsi="Georgia"/>
                <w:b/>
                <w:bCs/>
                <w:noProof/>
                <w:lang w:eastAsia="ru-RU"/>
              </w:rPr>
              <w:t>МЕТРОКОМ –ЙОД</w:t>
            </w:r>
          </w:p>
          <w:p w:rsidR="002B7346" w:rsidRPr="002E67D7" w:rsidRDefault="002B7346" w:rsidP="002B7346">
            <w:pPr>
              <w:spacing w:after="0" w:line="240" w:lineRule="auto"/>
              <w:rPr>
                <w:rFonts w:ascii="Georgia" w:hAnsi="Georgia" w:cs="Tahoma"/>
                <w:bCs/>
                <w:noProof/>
                <w:sz w:val="18"/>
                <w:szCs w:val="18"/>
                <w:lang w:eastAsia="ru-RU"/>
              </w:rPr>
            </w:pPr>
            <w:r>
              <w:rPr>
                <w:rFonts w:ascii="Georgia" w:hAnsi="Georgia"/>
                <w:bCs/>
                <w:noProof/>
                <w:lang w:eastAsia="ru-RU"/>
              </w:rPr>
              <w:t xml:space="preserve">Бутыль </w:t>
            </w:r>
            <w:r w:rsidRPr="002E67D7">
              <w:rPr>
                <w:rFonts w:ascii="Georgia" w:hAnsi="Georgia"/>
                <w:bCs/>
                <w:noProof/>
                <w:lang w:eastAsia="ru-RU"/>
              </w:rPr>
              <w:t>1</w:t>
            </w:r>
            <w:r>
              <w:rPr>
                <w:rFonts w:ascii="Georgia" w:hAnsi="Georgia"/>
                <w:bCs/>
                <w:noProof/>
                <w:lang w:eastAsia="ru-RU"/>
              </w:rPr>
              <w:t xml:space="preserve"> </w:t>
            </w:r>
            <w:r w:rsidRPr="002E67D7">
              <w:rPr>
                <w:rFonts w:ascii="Georgia" w:hAnsi="Georgia"/>
                <w:bCs/>
                <w:noProof/>
                <w:lang w:eastAsia="ru-RU"/>
              </w:rPr>
              <w:t>л</w:t>
            </w:r>
          </w:p>
          <w:p w:rsidR="002B7346" w:rsidRPr="002E67D7" w:rsidRDefault="002B7346" w:rsidP="002B7346">
            <w:pPr>
              <w:spacing w:after="0" w:line="240" w:lineRule="auto"/>
              <w:jc w:val="center"/>
              <w:rPr>
                <w:rFonts w:ascii="Georgia" w:hAnsi="Georgia" w:cs="Tahoma"/>
                <w:bCs/>
                <w:noProof/>
                <w:sz w:val="18"/>
                <w:szCs w:val="18"/>
                <w:lang w:eastAsia="ru-RU"/>
              </w:rPr>
            </w:pPr>
            <w:r w:rsidRPr="00430436">
              <w:rPr>
                <w:rFonts w:ascii="Times New Roman" w:hAnsi="Times New Roman"/>
                <w:noProof/>
                <w:sz w:val="20"/>
                <w:szCs w:val="20"/>
                <w:lang w:eastAsia="ru-RU"/>
              </w:rPr>
              <w:lastRenderedPageBreak/>
              <w:drawing>
                <wp:inline distT="0" distB="0" distL="0" distR="0" wp14:anchorId="2B0A5FC1" wp14:editId="48084608">
                  <wp:extent cx="1304925" cy="1918245"/>
                  <wp:effectExtent l="0" t="0" r="0" b="6350"/>
                  <wp:docPr id="74" name="Рисунок 74" descr="МЕТРОКОМ-Й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ЕТРОКОМ-ЙО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2200" cy="1943639"/>
                          </a:xfrm>
                          <a:prstGeom prst="rect">
                            <a:avLst/>
                          </a:prstGeom>
                          <a:noFill/>
                          <a:ln>
                            <a:noFill/>
                          </a:ln>
                        </pic:spPr>
                      </pic:pic>
                    </a:graphicData>
                  </a:graphic>
                </wp:inline>
              </w:drawing>
            </w:r>
          </w:p>
          <w:p w:rsidR="002B7346" w:rsidRPr="002E67D7" w:rsidRDefault="002B7346" w:rsidP="002B7346">
            <w:pPr>
              <w:spacing w:after="0" w:line="240" w:lineRule="auto"/>
              <w:jc w:val="center"/>
              <w:rPr>
                <w:rFonts w:ascii="Georgia" w:hAnsi="Georgia" w:cs="Tahoma"/>
                <w:bCs/>
                <w:noProof/>
                <w:sz w:val="18"/>
                <w:szCs w:val="18"/>
                <w:lang w:eastAsia="ru-RU"/>
              </w:rPr>
            </w:pPr>
            <w:r w:rsidRPr="002E67D7">
              <w:rPr>
                <w:rFonts w:ascii="Georgia" w:hAnsi="Georgia"/>
                <w:noProof/>
                <w:color w:val="000000"/>
                <w:lang w:eastAsia="ru-RU"/>
              </w:rPr>
              <w:drawing>
                <wp:inline distT="0" distB="0" distL="0" distR="0" wp14:anchorId="00736F5C" wp14:editId="6783D6B7">
                  <wp:extent cx="971550" cy="614387"/>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985812" cy="623406"/>
                          </a:xfrm>
                          <a:prstGeom prst="rect">
                            <a:avLst/>
                          </a:prstGeom>
                          <a:noFill/>
                          <a:ln w="9525">
                            <a:noFill/>
                            <a:miter lim="800000"/>
                            <a:headEnd/>
                            <a:tailEnd/>
                          </a:ln>
                        </pic:spPr>
                      </pic:pic>
                    </a:graphicData>
                  </a:graphic>
                </wp:inline>
              </w:drawing>
            </w:r>
          </w:p>
        </w:tc>
        <w:tc>
          <w:tcPr>
            <w:tcW w:w="4711" w:type="dxa"/>
          </w:tcPr>
          <w:p w:rsidR="002B7346" w:rsidRPr="005C777E" w:rsidRDefault="002B7346" w:rsidP="002B7346">
            <w:pPr>
              <w:pStyle w:val="aa"/>
              <w:numPr>
                <w:ilvl w:val="0"/>
                <w:numId w:val="16"/>
              </w:numPr>
              <w:spacing w:after="0" w:line="262" w:lineRule="auto"/>
              <w:ind w:right="40"/>
              <w:rPr>
                <w:rFonts w:ascii="Times New Roman" w:hAnsi="Times New Roman" w:cs="Times New Roman"/>
                <w:b/>
                <w:sz w:val="18"/>
                <w:szCs w:val="18"/>
              </w:rPr>
            </w:pPr>
            <w:r>
              <w:rPr>
                <w:rFonts w:ascii="Times New Roman" w:eastAsia="Times New Roman" w:hAnsi="Times New Roman" w:cs="Times New Roman"/>
                <w:b/>
                <w:sz w:val="18"/>
                <w:szCs w:val="18"/>
              </w:rPr>
              <w:lastRenderedPageBreak/>
              <w:t>йода - 0,1 г;</w:t>
            </w:r>
          </w:p>
          <w:p w:rsidR="002B7346" w:rsidRPr="005C777E" w:rsidRDefault="002B7346" w:rsidP="002B7346">
            <w:pPr>
              <w:pStyle w:val="aa"/>
              <w:numPr>
                <w:ilvl w:val="0"/>
                <w:numId w:val="16"/>
              </w:numPr>
              <w:spacing w:after="0" w:line="262" w:lineRule="auto"/>
              <w:ind w:right="40"/>
              <w:rPr>
                <w:rFonts w:ascii="Times New Roman" w:hAnsi="Times New Roman" w:cs="Times New Roman"/>
                <w:b/>
                <w:sz w:val="18"/>
                <w:szCs w:val="18"/>
              </w:rPr>
            </w:pPr>
            <w:r>
              <w:rPr>
                <w:rFonts w:ascii="Times New Roman" w:eastAsia="Times New Roman" w:hAnsi="Times New Roman" w:cs="Times New Roman"/>
                <w:b/>
                <w:sz w:val="18"/>
                <w:szCs w:val="18"/>
              </w:rPr>
              <w:t>п</w:t>
            </w:r>
            <w:r w:rsidRPr="005C777E">
              <w:rPr>
                <w:rFonts w:ascii="Times New Roman" w:eastAsia="Times New Roman" w:hAnsi="Times New Roman" w:cs="Times New Roman"/>
                <w:b/>
                <w:sz w:val="18"/>
                <w:szCs w:val="18"/>
              </w:rPr>
              <w:t>оливинилпирролидон</w:t>
            </w:r>
            <w:r>
              <w:rPr>
                <w:rFonts w:ascii="Times New Roman" w:eastAsia="Times New Roman" w:hAnsi="Times New Roman" w:cs="Times New Roman"/>
                <w:b/>
                <w:sz w:val="18"/>
                <w:szCs w:val="18"/>
              </w:rPr>
              <w:t>;</w:t>
            </w:r>
          </w:p>
          <w:p w:rsidR="002B7346" w:rsidRPr="005C777E" w:rsidRDefault="002B7346" w:rsidP="002B7346">
            <w:pPr>
              <w:pStyle w:val="aa"/>
              <w:numPr>
                <w:ilvl w:val="0"/>
                <w:numId w:val="16"/>
              </w:numPr>
              <w:spacing w:after="0" w:line="262" w:lineRule="auto"/>
              <w:ind w:right="40"/>
              <w:rPr>
                <w:rFonts w:ascii="Times New Roman" w:hAnsi="Times New Roman" w:cs="Times New Roman"/>
                <w:b/>
                <w:sz w:val="18"/>
                <w:szCs w:val="18"/>
              </w:rPr>
            </w:pPr>
            <w:r>
              <w:rPr>
                <w:rFonts w:ascii="Times New Roman" w:eastAsia="Times New Roman" w:hAnsi="Times New Roman" w:cs="Times New Roman"/>
                <w:b/>
                <w:sz w:val="18"/>
                <w:szCs w:val="18"/>
              </w:rPr>
              <w:t>п</w:t>
            </w:r>
            <w:r w:rsidRPr="005C777E">
              <w:rPr>
                <w:rFonts w:ascii="Times New Roman" w:eastAsia="Times New Roman" w:hAnsi="Times New Roman" w:cs="Times New Roman"/>
                <w:b/>
                <w:sz w:val="18"/>
                <w:szCs w:val="18"/>
              </w:rPr>
              <w:t>ропиленгликоль</w:t>
            </w:r>
            <w:r>
              <w:rPr>
                <w:rFonts w:ascii="Times New Roman" w:eastAsia="Times New Roman" w:hAnsi="Times New Roman" w:cs="Times New Roman"/>
                <w:b/>
                <w:sz w:val="18"/>
                <w:szCs w:val="18"/>
              </w:rPr>
              <w:t>;</w:t>
            </w:r>
          </w:p>
          <w:p w:rsidR="002B7346" w:rsidRPr="005C777E" w:rsidRDefault="002B7346" w:rsidP="002B7346">
            <w:pPr>
              <w:pStyle w:val="aa"/>
              <w:numPr>
                <w:ilvl w:val="0"/>
                <w:numId w:val="16"/>
              </w:numPr>
              <w:spacing w:after="0" w:line="262" w:lineRule="auto"/>
              <w:ind w:right="40"/>
              <w:rPr>
                <w:rFonts w:ascii="Times New Roman" w:hAnsi="Times New Roman" w:cs="Times New Roman"/>
                <w:b/>
                <w:sz w:val="18"/>
                <w:szCs w:val="18"/>
              </w:rPr>
            </w:pPr>
            <w:r w:rsidRPr="005C777E">
              <w:rPr>
                <w:rFonts w:ascii="Times New Roman" w:eastAsia="Times New Roman" w:hAnsi="Times New Roman" w:cs="Times New Roman"/>
                <w:b/>
                <w:sz w:val="18"/>
                <w:szCs w:val="18"/>
              </w:rPr>
              <w:t>йодистьй калий</w:t>
            </w:r>
            <w:r>
              <w:rPr>
                <w:rFonts w:ascii="Times New Roman" w:eastAsia="Times New Roman" w:hAnsi="Times New Roman" w:cs="Times New Roman"/>
                <w:b/>
                <w:sz w:val="18"/>
                <w:szCs w:val="18"/>
              </w:rPr>
              <w:t>.</w:t>
            </w:r>
          </w:p>
          <w:p w:rsidR="002B7346" w:rsidRDefault="002B7346" w:rsidP="002B7346">
            <w:pPr>
              <w:ind w:left="26"/>
              <w:rPr>
                <w:rFonts w:ascii="Times New Roman" w:eastAsia="Times New Roman" w:hAnsi="Times New Roman"/>
                <w:sz w:val="18"/>
                <w:szCs w:val="18"/>
              </w:rPr>
            </w:pPr>
            <w:r w:rsidRPr="0033738A">
              <w:rPr>
                <w:rFonts w:ascii="Times New Roman" w:eastAsia="Times New Roman" w:hAnsi="Times New Roman"/>
                <w:sz w:val="18"/>
                <w:szCs w:val="18"/>
              </w:rPr>
              <w:t xml:space="preserve">Для лечения коров, больных послеродовым эндометритом, препарат вводят в полость матки с помощью пипетки и шприца Жане в дозе 100 см3, с интервалом 48-72 ч до клинического выздоровления. С профилактической целью (после кесарева сечения, оказания родовспоможения или оперативного отделения </w:t>
            </w:r>
            <w:r w:rsidRPr="0033738A">
              <w:rPr>
                <w:rFonts w:ascii="Times New Roman" w:eastAsia="Times New Roman" w:hAnsi="Times New Roman"/>
                <w:sz w:val="18"/>
                <w:szCs w:val="18"/>
              </w:rPr>
              <w:lastRenderedPageBreak/>
              <w:t>последа) препарат вводят коровам однократно в дозе 75-100 см3.</w:t>
            </w:r>
          </w:p>
          <w:p w:rsidR="002B7346" w:rsidRDefault="002B7346" w:rsidP="002B7346">
            <w:pPr>
              <w:ind w:left="26"/>
            </w:pPr>
            <w:r w:rsidRPr="00943CC9">
              <w:rPr>
                <w:rFonts w:ascii="Times New Roman" w:eastAsia="Times New Roman" w:hAnsi="Times New Roman"/>
                <w:b/>
                <w:sz w:val="18"/>
                <w:szCs w:val="18"/>
              </w:rPr>
              <w:t>Ограничения:</w:t>
            </w:r>
            <w:r>
              <w:t xml:space="preserve"> </w:t>
            </w:r>
          </w:p>
          <w:p w:rsidR="002B7346" w:rsidRPr="00943CC9" w:rsidRDefault="002B7346" w:rsidP="002B7346">
            <w:pPr>
              <w:ind w:left="26"/>
              <w:rPr>
                <w:rFonts w:ascii="Times New Roman" w:eastAsia="Times New Roman" w:hAnsi="Times New Roman"/>
                <w:b/>
                <w:sz w:val="18"/>
                <w:szCs w:val="18"/>
              </w:rPr>
            </w:pPr>
            <w:r w:rsidRPr="00943CC9">
              <w:rPr>
                <w:rFonts w:ascii="Times New Roman" w:eastAsia="Times New Roman" w:hAnsi="Times New Roman"/>
                <w:sz w:val="18"/>
                <w:szCs w:val="18"/>
              </w:rPr>
              <w:t>Молоко, полученное от коров во время лечения и в течение 24 часов после последнего препарата, используют в корм животным после кипячения. Мясо, полученное от обработанных препаратом животных, используется без ограничений.</w:t>
            </w:r>
            <w:r w:rsidRPr="00943CC9">
              <w:rPr>
                <w:rFonts w:ascii="Times New Roman" w:eastAsia="Times New Roman" w:hAnsi="Times New Roman"/>
                <w:b/>
                <w:sz w:val="18"/>
                <w:szCs w:val="18"/>
              </w:rPr>
              <w:t xml:space="preserve">  </w:t>
            </w:r>
          </w:p>
          <w:p w:rsidR="002B7346" w:rsidRPr="00943CC9" w:rsidRDefault="002B7346" w:rsidP="002B7346">
            <w:pPr>
              <w:ind w:left="26"/>
              <w:rPr>
                <w:rFonts w:ascii="Times New Roman" w:eastAsia="Times New Roman" w:hAnsi="Times New Roman"/>
                <w:b/>
                <w:sz w:val="18"/>
                <w:szCs w:val="18"/>
              </w:rPr>
            </w:pPr>
            <w:r w:rsidRPr="00943CC9">
              <w:rPr>
                <w:rFonts w:ascii="Times New Roman" w:eastAsia="Times New Roman" w:hAnsi="Times New Roman"/>
                <w:b/>
                <w:sz w:val="18"/>
                <w:szCs w:val="18"/>
              </w:rPr>
              <w:t>Преимущества:</w:t>
            </w:r>
          </w:p>
          <w:p w:rsidR="002B7346" w:rsidRPr="0033738A" w:rsidRDefault="002B7346" w:rsidP="002B7346">
            <w:pPr>
              <w:pStyle w:val="aa"/>
              <w:numPr>
                <w:ilvl w:val="0"/>
                <w:numId w:val="17"/>
              </w:numPr>
              <w:spacing w:after="0" w:line="240" w:lineRule="auto"/>
              <w:rPr>
                <w:rFonts w:ascii="Times New Roman" w:hAnsi="Times New Roman" w:cs="Times New Roman"/>
                <w:sz w:val="18"/>
                <w:szCs w:val="18"/>
              </w:rPr>
            </w:pPr>
            <w:r w:rsidRPr="0033738A">
              <w:rPr>
                <w:rFonts w:ascii="Times New Roman" w:eastAsia="Times New Roman" w:hAnsi="Times New Roman" w:cs="Times New Roman"/>
                <w:sz w:val="18"/>
                <w:szCs w:val="18"/>
              </w:rPr>
              <w:t>Препарат обладает широким а</w:t>
            </w:r>
            <w:r>
              <w:rPr>
                <w:rFonts w:ascii="Times New Roman" w:eastAsia="Times New Roman" w:hAnsi="Times New Roman" w:cs="Times New Roman"/>
                <w:sz w:val="18"/>
                <w:szCs w:val="18"/>
              </w:rPr>
              <w:t>нтимикробным спектром действия;</w:t>
            </w:r>
          </w:p>
          <w:p w:rsidR="002B7346" w:rsidRPr="0033738A" w:rsidRDefault="002B7346" w:rsidP="002B7346">
            <w:pPr>
              <w:pStyle w:val="aa"/>
              <w:numPr>
                <w:ilvl w:val="0"/>
                <w:numId w:val="17"/>
              </w:numPr>
              <w:spacing w:after="0" w:line="240" w:lineRule="auto"/>
              <w:rPr>
                <w:rFonts w:ascii="Times New Roman" w:hAnsi="Times New Roman" w:cs="Times New Roman"/>
                <w:sz w:val="18"/>
                <w:szCs w:val="18"/>
              </w:rPr>
            </w:pPr>
            <w:r w:rsidRPr="0033738A">
              <w:rPr>
                <w:rFonts w:ascii="Times New Roman" w:eastAsia="Times New Roman" w:hAnsi="Times New Roman" w:cs="Times New Roman"/>
                <w:sz w:val="18"/>
                <w:szCs w:val="18"/>
              </w:rPr>
              <w:t>Оказывает бактерицидное действие на грамположительную и на грамотрицательную флору (активнее всего на стрептококковую флору и, кишечную палочку, протей), а так</w:t>
            </w:r>
            <w:r>
              <w:rPr>
                <w:rFonts w:ascii="Times New Roman" w:eastAsia="Times New Roman" w:hAnsi="Times New Roman" w:cs="Times New Roman"/>
                <w:sz w:val="18"/>
                <w:szCs w:val="18"/>
              </w:rPr>
              <w:t>же на патогенные грибы и дрожжи;</w:t>
            </w:r>
          </w:p>
          <w:p w:rsidR="002B7346" w:rsidRDefault="002B7346" w:rsidP="002B7346">
            <w:pPr>
              <w:pStyle w:val="aa"/>
              <w:numPr>
                <w:ilvl w:val="0"/>
                <w:numId w:val="17"/>
              </w:numPr>
              <w:spacing w:after="0" w:line="240" w:lineRule="auto"/>
              <w:rPr>
                <w:rFonts w:ascii="Times New Roman" w:hAnsi="Times New Roman" w:cs="Times New Roman"/>
                <w:sz w:val="18"/>
                <w:szCs w:val="18"/>
              </w:rPr>
            </w:pPr>
            <w:r w:rsidRPr="0033738A">
              <w:rPr>
                <w:rFonts w:ascii="Times New Roman" w:hAnsi="Times New Roman" w:cs="Times New Roman"/>
                <w:sz w:val="18"/>
                <w:szCs w:val="18"/>
              </w:rPr>
              <w:t>В полости матки йод взаимодействует с белками микробной клетки с образованием йодаминов</w:t>
            </w:r>
            <w:r>
              <w:rPr>
                <w:rFonts w:ascii="Times New Roman" w:hAnsi="Times New Roman" w:cs="Times New Roman"/>
                <w:sz w:val="18"/>
                <w:szCs w:val="18"/>
              </w:rPr>
              <w:t>;</w:t>
            </w:r>
          </w:p>
          <w:p w:rsidR="002B7346" w:rsidRDefault="002B7346" w:rsidP="002B7346">
            <w:pPr>
              <w:pStyle w:val="aa"/>
              <w:numPr>
                <w:ilvl w:val="0"/>
                <w:numId w:val="17"/>
              </w:numPr>
              <w:spacing w:after="0" w:line="240" w:lineRule="auto"/>
              <w:rPr>
                <w:rFonts w:ascii="Times New Roman" w:hAnsi="Times New Roman" w:cs="Times New Roman"/>
                <w:sz w:val="18"/>
                <w:szCs w:val="18"/>
              </w:rPr>
            </w:pPr>
            <w:r w:rsidRPr="0033738A">
              <w:rPr>
                <w:rFonts w:ascii="Times New Roman" w:hAnsi="Times New Roman" w:cs="Times New Roman"/>
                <w:sz w:val="18"/>
                <w:szCs w:val="18"/>
              </w:rPr>
              <w:t>Поливинилпирролидон св</w:t>
            </w:r>
            <w:r>
              <w:rPr>
                <w:rFonts w:ascii="Times New Roman" w:hAnsi="Times New Roman" w:cs="Times New Roman"/>
                <w:sz w:val="18"/>
                <w:szCs w:val="18"/>
              </w:rPr>
              <w:t>язывает токсины в полости матки;</w:t>
            </w:r>
          </w:p>
          <w:p w:rsidR="000F05F9" w:rsidRPr="009D3EE5" w:rsidRDefault="000F05F9" w:rsidP="000F05F9">
            <w:pPr>
              <w:pStyle w:val="aa"/>
              <w:spacing w:after="0" w:line="240" w:lineRule="auto"/>
              <w:ind w:left="746"/>
              <w:rPr>
                <w:rFonts w:ascii="Times New Roman" w:hAnsi="Times New Roman" w:cs="Times New Roman"/>
                <w:sz w:val="18"/>
                <w:szCs w:val="18"/>
              </w:rPr>
            </w:pPr>
          </w:p>
        </w:tc>
        <w:tc>
          <w:tcPr>
            <w:tcW w:w="1276" w:type="dxa"/>
          </w:tcPr>
          <w:p w:rsidR="002B7346" w:rsidRPr="002E67D7" w:rsidRDefault="002B7346" w:rsidP="002B7346">
            <w:pPr>
              <w:pStyle w:val="a3"/>
              <w:jc w:val="center"/>
              <w:rPr>
                <w:rFonts w:ascii="Georgia" w:hAnsi="Georgia"/>
                <w:b/>
                <w:sz w:val="22"/>
                <w:szCs w:val="22"/>
                <w:lang w:val="ru-RU"/>
              </w:rPr>
            </w:pPr>
            <w:r>
              <w:rPr>
                <w:rFonts w:ascii="Georgia" w:hAnsi="Georgia"/>
                <w:b/>
                <w:lang w:eastAsia="ru-RU"/>
              </w:rPr>
              <w:lastRenderedPageBreak/>
              <w:t>2 года</w:t>
            </w:r>
          </w:p>
        </w:tc>
        <w:tc>
          <w:tcPr>
            <w:tcW w:w="1559" w:type="dxa"/>
          </w:tcPr>
          <w:p w:rsidR="002B7346" w:rsidRPr="002E67D7" w:rsidRDefault="002B7346" w:rsidP="002B7346">
            <w:pPr>
              <w:pStyle w:val="a3"/>
              <w:jc w:val="center"/>
              <w:rPr>
                <w:rFonts w:ascii="Georgia" w:hAnsi="Georgia"/>
                <w:b/>
                <w:sz w:val="22"/>
                <w:szCs w:val="22"/>
                <w:lang w:val="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15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Коробка</w:t>
            </w:r>
          </w:p>
          <w:p w:rsidR="002B7346" w:rsidRPr="00B24AB1" w:rsidRDefault="002B7346" w:rsidP="002B7346">
            <w:pPr>
              <w:pStyle w:val="a3"/>
              <w:rPr>
                <w:rFonts w:ascii="Georgia" w:hAnsi="Georgia"/>
                <w:b/>
                <w:sz w:val="20"/>
                <w:szCs w:val="20"/>
                <w:lang w:val="ru-RU"/>
              </w:rPr>
            </w:pPr>
            <w:r w:rsidRPr="00B24AB1">
              <w:rPr>
                <w:rFonts w:ascii="Georgia" w:hAnsi="Georgia"/>
                <w:b/>
                <w:sz w:val="20"/>
                <w:szCs w:val="20"/>
                <w:lang w:eastAsia="ru-RU"/>
              </w:rPr>
              <w:t>±1</w:t>
            </w:r>
            <w:r w:rsidRPr="00B24AB1">
              <w:rPr>
                <w:rFonts w:ascii="Georgia" w:hAnsi="Georgia"/>
                <w:b/>
                <w:sz w:val="20"/>
                <w:szCs w:val="20"/>
                <w:lang w:val="ru-RU" w:eastAsia="ru-RU"/>
              </w:rPr>
              <w:t>6</w:t>
            </w:r>
            <w:r w:rsidRPr="00B24AB1">
              <w:rPr>
                <w:rFonts w:ascii="Georgia" w:hAnsi="Georgia"/>
                <w:b/>
                <w:sz w:val="20"/>
                <w:szCs w:val="20"/>
                <w:lang w:eastAsia="ru-RU"/>
              </w:rPr>
              <w:t>,</w:t>
            </w:r>
            <w:r w:rsidRPr="00B24AB1">
              <w:rPr>
                <w:rFonts w:ascii="Georgia" w:hAnsi="Georgia"/>
                <w:b/>
                <w:sz w:val="20"/>
                <w:szCs w:val="20"/>
                <w:lang w:val="ru-RU" w:eastAsia="ru-RU"/>
              </w:rPr>
              <w:t>2</w:t>
            </w:r>
            <w:r w:rsidRPr="00B24AB1">
              <w:rPr>
                <w:rFonts w:ascii="Georgia" w:hAnsi="Georgia"/>
                <w:b/>
                <w:sz w:val="20"/>
                <w:szCs w:val="20"/>
                <w:lang w:eastAsia="ru-RU"/>
              </w:rPr>
              <w:t xml:space="preserve"> кг</w:t>
            </w:r>
          </w:p>
        </w:tc>
        <w:tc>
          <w:tcPr>
            <w:tcW w:w="1275" w:type="dxa"/>
          </w:tcPr>
          <w:p w:rsidR="002B7346" w:rsidRPr="00EB294B" w:rsidRDefault="002B7346" w:rsidP="002B7346">
            <w:pPr>
              <w:pStyle w:val="a3"/>
              <w:jc w:val="center"/>
              <w:rPr>
                <w:rFonts w:ascii="Georgia" w:hAnsi="Georgia"/>
                <w:b/>
                <w:sz w:val="20"/>
                <w:szCs w:val="20"/>
                <w:lang w:val="ru-RU"/>
              </w:rPr>
            </w:pPr>
            <w:r w:rsidRPr="00EB294B">
              <w:rPr>
                <w:rFonts w:ascii="Georgia" w:hAnsi="Georgia"/>
                <w:b/>
                <w:sz w:val="20"/>
                <w:szCs w:val="20"/>
                <w:lang w:val="ru-RU"/>
              </w:rPr>
              <w:t>540,00</w:t>
            </w:r>
          </w:p>
        </w:tc>
        <w:tc>
          <w:tcPr>
            <w:tcW w:w="1275" w:type="dxa"/>
          </w:tcPr>
          <w:p w:rsidR="002B7346" w:rsidRPr="00EB294B" w:rsidRDefault="00E65208" w:rsidP="002B7346">
            <w:pPr>
              <w:pStyle w:val="a3"/>
              <w:jc w:val="center"/>
              <w:rPr>
                <w:rFonts w:ascii="Georgia" w:hAnsi="Georgia"/>
                <w:b/>
                <w:sz w:val="20"/>
                <w:szCs w:val="20"/>
                <w:lang w:val="ru-RU"/>
              </w:rPr>
            </w:pPr>
            <w:r>
              <w:rPr>
                <w:rFonts w:ascii="Georgia" w:hAnsi="Georgia"/>
                <w:b/>
                <w:sz w:val="20"/>
                <w:szCs w:val="20"/>
                <w:lang w:val="ru-RU"/>
              </w:rPr>
              <w:t>8100,00</w:t>
            </w:r>
          </w:p>
        </w:tc>
        <w:bookmarkStart w:id="0" w:name="_GoBack"/>
        <w:bookmarkEnd w:id="0"/>
      </w:tr>
      <w:tr w:rsidR="000F05F9" w:rsidRPr="002E67D7" w:rsidTr="00AC486C">
        <w:trPr>
          <w:trHeight w:val="115"/>
        </w:trPr>
        <w:tc>
          <w:tcPr>
            <w:tcW w:w="15445" w:type="dxa"/>
            <w:gridSpan w:val="8"/>
            <w:shd w:val="clear" w:color="auto" w:fill="FFFF00"/>
          </w:tcPr>
          <w:p w:rsidR="000F05F9" w:rsidRPr="00B24AB1" w:rsidRDefault="000F05F9" w:rsidP="002B7346">
            <w:pPr>
              <w:pStyle w:val="a3"/>
              <w:jc w:val="center"/>
              <w:rPr>
                <w:rFonts w:ascii="Georgia" w:hAnsi="Georgia"/>
                <w:b/>
                <w:color w:val="000000"/>
                <w:sz w:val="20"/>
                <w:szCs w:val="20"/>
                <w:lang w:val="ru-RU" w:eastAsia="ru-RU"/>
              </w:rPr>
            </w:pPr>
            <w:r w:rsidRPr="00B24AB1">
              <w:rPr>
                <w:rFonts w:ascii="Georgia" w:hAnsi="Georgia"/>
                <w:b/>
                <w:color w:val="000000"/>
                <w:sz w:val="20"/>
                <w:szCs w:val="20"/>
                <w:lang w:val="ru-RU" w:eastAsia="ru-RU"/>
              </w:rPr>
              <w:t>ГИГИЕНА ЖИВОТНЫХ</w:t>
            </w:r>
          </w:p>
        </w:tc>
      </w:tr>
      <w:tr w:rsidR="002B7346" w:rsidRPr="006E6036" w:rsidTr="002D1E9E">
        <w:trPr>
          <w:trHeight w:val="2542"/>
        </w:trPr>
        <w:tc>
          <w:tcPr>
            <w:tcW w:w="2797" w:type="dxa"/>
          </w:tcPr>
          <w:p w:rsidR="002B7346" w:rsidRPr="006B0D44" w:rsidRDefault="002B7346" w:rsidP="002B7346">
            <w:pPr>
              <w:pStyle w:val="a3"/>
              <w:jc w:val="both"/>
              <w:rPr>
                <w:rFonts w:ascii="Georgia" w:hAnsi="Georgia"/>
                <w:b/>
                <w:color w:val="000000"/>
                <w:sz w:val="20"/>
                <w:szCs w:val="20"/>
                <w:lang w:val="ru-RU" w:eastAsia="ru-RU"/>
              </w:rPr>
            </w:pPr>
            <w:r w:rsidRPr="006B0D44">
              <w:rPr>
                <w:rFonts w:ascii="Georgia" w:hAnsi="Georgia"/>
                <w:b/>
                <w:color w:val="000000"/>
                <w:sz w:val="20"/>
                <w:szCs w:val="20"/>
                <w:lang w:val="ru-RU" w:eastAsia="ru-RU"/>
              </w:rPr>
              <w:t>МАМИСАН</w:t>
            </w:r>
          </w:p>
          <w:p w:rsidR="002B7346" w:rsidRPr="006E6036" w:rsidRDefault="002B7346" w:rsidP="002B7346">
            <w:pPr>
              <w:pStyle w:val="a3"/>
              <w:jc w:val="both"/>
              <w:rPr>
                <w:rFonts w:ascii="Georgia" w:hAnsi="Georgia"/>
                <w:color w:val="000000"/>
                <w:sz w:val="20"/>
                <w:szCs w:val="20"/>
                <w:lang w:val="ru-RU" w:eastAsia="ru-RU"/>
              </w:rPr>
            </w:pPr>
            <w:r w:rsidRPr="006E6036">
              <w:rPr>
                <w:rFonts w:ascii="Georgia" w:hAnsi="Georgia"/>
                <w:color w:val="000000"/>
                <w:sz w:val="20"/>
                <w:szCs w:val="20"/>
                <w:lang w:val="ru-RU" w:eastAsia="ru-RU"/>
              </w:rPr>
              <w:t>Канистра 10л</w:t>
            </w:r>
          </w:p>
          <w:p w:rsidR="002B7346" w:rsidRPr="006E6036" w:rsidRDefault="002B7346" w:rsidP="002B7346">
            <w:pPr>
              <w:pStyle w:val="a3"/>
              <w:jc w:val="both"/>
              <w:rPr>
                <w:rFonts w:ascii="Georgia" w:hAnsi="Georgia"/>
                <w:color w:val="000000"/>
                <w:sz w:val="20"/>
                <w:szCs w:val="20"/>
                <w:lang w:val="ru-RU" w:eastAsia="ru-RU"/>
              </w:rPr>
            </w:pPr>
            <w:r w:rsidRPr="00743A21">
              <w:rPr>
                <w:rFonts w:ascii="Times New Roman" w:hAnsi="Times New Roman"/>
                <w:noProof/>
                <w:lang w:val="ru-RU" w:eastAsia="ru-RU" w:bidi="ar-SA"/>
              </w:rPr>
              <w:drawing>
                <wp:inline distT="0" distB="0" distL="0" distR="0" wp14:anchorId="47D11075" wp14:editId="3A7145FA">
                  <wp:extent cx="1565453" cy="1531397"/>
                  <wp:effectExtent l="0" t="0" r="0" b="0"/>
                  <wp:docPr id="149" name="Рисунок 149" descr="Y:\Для сайта\Мамис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ля сайта\Мамисан.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5453" cy="1531397"/>
                          </a:xfrm>
                          <a:prstGeom prst="rect">
                            <a:avLst/>
                          </a:prstGeom>
                          <a:noFill/>
                          <a:ln>
                            <a:noFill/>
                          </a:ln>
                        </pic:spPr>
                      </pic:pic>
                    </a:graphicData>
                  </a:graphic>
                </wp:inline>
              </w:drawing>
            </w:r>
          </w:p>
          <w:p w:rsidR="002B7346" w:rsidRPr="006E6036" w:rsidRDefault="002B7346" w:rsidP="000F05F9">
            <w:pPr>
              <w:pStyle w:val="a3"/>
              <w:jc w:val="center"/>
              <w:rPr>
                <w:rFonts w:ascii="Georgia" w:hAnsi="Georgia"/>
                <w:color w:val="000000"/>
                <w:sz w:val="20"/>
                <w:szCs w:val="20"/>
                <w:lang w:val="ru-RU" w:eastAsia="ru-RU"/>
              </w:rPr>
            </w:pPr>
            <w:r w:rsidRPr="006E6036">
              <w:rPr>
                <w:rFonts w:ascii="Georgia" w:hAnsi="Georgia"/>
                <w:noProof/>
                <w:color w:val="000000"/>
                <w:sz w:val="20"/>
                <w:szCs w:val="20"/>
                <w:lang w:val="ru-RU" w:eastAsia="ru-RU" w:bidi="ar-SA"/>
              </w:rPr>
              <w:drawing>
                <wp:inline distT="0" distB="0" distL="0" distR="0" wp14:anchorId="269649C2" wp14:editId="6E986B52">
                  <wp:extent cx="733425" cy="463801"/>
                  <wp:effectExtent l="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751791" cy="475415"/>
                          </a:xfrm>
                          <a:prstGeom prst="rect">
                            <a:avLst/>
                          </a:prstGeom>
                          <a:noFill/>
                          <a:ln w="9525">
                            <a:noFill/>
                            <a:miter lim="800000"/>
                            <a:headEnd/>
                            <a:tailEnd/>
                          </a:ln>
                        </pic:spPr>
                      </pic:pic>
                    </a:graphicData>
                  </a:graphic>
                </wp:inline>
              </w:drawing>
            </w:r>
          </w:p>
        </w:tc>
        <w:tc>
          <w:tcPr>
            <w:tcW w:w="4711" w:type="dxa"/>
          </w:tcPr>
          <w:p w:rsidR="002B7346" w:rsidRPr="00FA6C16" w:rsidRDefault="002B7346" w:rsidP="002B7346">
            <w:pPr>
              <w:pStyle w:val="a3"/>
              <w:numPr>
                <w:ilvl w:val="0"/>
                <w:numId w:val="18"/>
              </w:numPr>
              <w:rPr>
                <w:rFonts w:ascii="Times New Roman" w:hAnsi="Times New Roman"/>
                <w:b/>
                <w:sz w:val="18"/>
                <w:szCs w:val="18"/>
              </w:rPr>
            </w:pPr>
            <w:r w:rsidRPr="00FA6C16">
              <w:rPr>
                <w:rFonts w:ascii="Times New Roman" w:eastAsia="Tahoma" w:hAnsi="Times New Roman"/>
                <w:b/>
                <w:sz w:val="18"/>
                <w:szCs w:val="18"/>
              </w:rPr>
              <w:t>молочная ки</w:t>
            </w:r>
            <w:r>
              <w:rPr>
                <w:rFonts w:ascii="Times New Roman" w:eastAsia="Tahoma" w:hAnsi="Times New Roman"/>
                <w:b/>
                <w:sz w:val="18"/>
                <w:szCs w:val="18"/>
              </w:rPr>
              <w:t>слота;</w:t>
            </w:r>
          </w:p>
          <w:p w:rsidR="002B7346" w:rsidRPr="00FA6C16" w:rsidRDefault="002B7346" w:rsidP="002B7346">
            <w:pPr>
              <w:pStyle w:val="a3"/>
              <w:numPr>
                <w:ilvl w:val="0"/>
                <w:numId w:val="18"/>
              </w:numPr>
              <w:rPr>
                <w:rFonts w:ascii="Times New Roman" w:hAnsi="Times New Roman"/>
                <w:b/>
                <w:sz w:val="18"/>
                <w:szCs w:val="18"/>
              </w:rPr>
            </w:pPr>
            <w:r>
              <w:rPr>
                <w:rFonts w:ascii="Times New Roman" w:eastAsia="Tahoma" w:hAnsi="Times New Roman"/>
                <w:b/>
                <w:sz w:val="18"/>
                <w:szCs w:val="18"/>
              </w:rPr>
              <w:t>глицерин;</w:t>
            </w:r>
          </w:p>
          <w:p w:rsidR="002B7346" w:rsidRPr="00FA6C16" w:rsidRDefault="002B7346" w:rsidP="002B7346">
            <w:pPr>
              <w:pStyle w:val="a3"/>
              <w:numPr>
                <w:ilvl w:val="0"/>
                <w:numId w:val="18"/>
              </w:numPr>
              <w:rPr>
                <w:rFonts w:ascii="Times New Roman" w:hAnsi="Times New Roman"/>
                <w:b/>
                <w:sz w:val="18"/>
                <w:szCs w:val="18"/>
              </w:rPr>
            </w:pPr>
            <w:r>
              <w:rPr>
                <w:rFonts w:ascii="Times New Roman" w:eastAsia="Tahoma" w:hAnsi="Times New Roman"/>
                <w:b/>
                <w:sz w:val="18"/>
                <w:szCs w:val="18"/>
              </w:rPr>
              <w:t>аллантоин;</w:t>
            </w:r>
            <w:r w:rsidRPr="00FA6C16">
              <w:rPr>
                <w:rFonts w:ascii="Times New Roman" w:eastAsia="Tahoma" w:hAnsi="Times New Roman"/>
                <w:b/>
                <w:sz w:val="18"/>
                <w:szCs w:val="18"/>
              </w:rPr>
              <w:t xml:space="preserve"> </w:t>
            </w:r>
          </w:p>
          <w:p w:rsidR="002B7346" w:rsidRPr="00FA6C16" w:rsidRDefault="002B7346" w:rsidP="002B7346">
            <w:pPr>
              <w:pStyle w:val="a3"/>
              <w:numPr>
                <w:ilvl w:val="0"/>
                <w:numId w:val="18"/>
              </w:numPr>
              <w:rPr>
                <w:rFonts w:ascii="Times New Roman" w:hAnsi="Times New Roman"/>
                <w:b/>
                <w:sz w:val="18"/>
                <w:szCs w:val="18"/>
              </w:rPr>
            </w:pPr>
            <w:r w:rsidRPr="00FA6C16">
              <w:rPr>
                <w:rFonts w:ascii="Times New Roman" w:eastAsia="Tahoma" w:hAnsi="Times New Roman"/>
                <w:b/>
                <w:sz w:val="18"/>
                <w:szCs w:val="18"/>
              </w:rPr>
              <w:t xml:space="preserve">краситель, вода. </w:t>
            </w:r>
          </w:p>
          <w:p w:rsidR="000F05F9" w:rsidRDefault="000F05F9" w:rsidP="002B7346">
            <w:pPr>
              <w:pStyle w:val="a3"/>
              <w:rPr>
                <w:rFonts w:ascii="Times New Roman" w:eastAsia="Tahoma" w:hAnsi="Times New Roman"/>
                <w:sz w:val="18"/>
                <w:szCs w:val="18"/>
                <w:lang w:val="ru-RU"/>
              </w:rPr>
            </w:pPr>
          </w:p>
          <w:p w:rsidR="002B7346" w:rsidRPr="009D3EE5" w:rsidRDefault="002B7346" w:rsidP="002B7346">
            <w:pPr>
              <w:pStyle w:val="a3"/>
              <w:rPr>
                <w:rFonts w:ascii="Times New Roman" w:eastAsia="Tahoma" w:hAnsi="Times New Roman"/>
                <w:sz w:val="18"/>
                <w:szCs w:val="18"/>
                <w:lang w:val="ru-RU"/>
              </w:rPr>
            </w:pPr>
            <w:r w:rsidRPr="009D3EE5">
              <w:rPr>
                <w:rFonts w:ascii="Times New Roman" w:eastAsia="Tahoma" w:hAnsi="Times New Roman"/>
                <w:sz w:val="18"/>
                <w:szCs w:val="18"/>
                <w:lang w:val="ru-RU"/>
              </w:rPr>
              <w:t>Препятствует проникновению патогенной микрофлоры через сосковый канал, смягчает и увлажняет кожу соска, способствует заживлению трещин и ран вымени.</w:t>
            </w:r>
          </w:p>
          <w:p w:rsidR="002B7346" w:rsidRDefault="002B7346" w:rsidP="002B7346">
            <w:pPr>
              <w:pStyle w:val="a3"/>
              <w:rPr>
                <w:rFonts w:ascii="Times New Roman" w:hAnsi="Times New Roman"/>
                <w:sz w:val="18"/>
                <w:szCs w:val="18"/>
              </w:rPr>
            </w:pPr>
            <w:r>
              <w:rPr>
                <w:rFonts w:ascii="Times New Roman" w:hAnsi="Times New Roman"/>
                <w:sz w:val="18"/>
                <w:szCs w:val="18"/>
              </w:rPr>
              <w:t>Преимущества:</w:t>
            </w:r>
          </w:p>
          <w:p w:rsidR="002B7346" w:rsidRDefault="002B7346" w:rsidP="002B7346">
            <w:pPr>
              <w:pStyle w:val="a3"/>
              <w:rPr>
                <w:rFonts w:ascii="Times New Roman" w:hAnsi="Times New Roman"/>
                <w:sz w:val="18"/>
                <w:szCs w:val="18"/>
              </w:rPr>
            </w:pPr>
          </w:p>
          <w:p w:rsidR="002B7346" w:rsidRDefault="002B7346" w:rsidP="002B7346">
            <w:pPr>
              <w:pStyle w:val="a3"/>
              <w:numPr>
                <w:ilvl w:val="0"/>
                <w:numId w:val="19"/>
              </w:numPr>
              <w:rPr>
                <w:rFonts w:ascii="Times New Roman" w:hAnsi="Times New Roman"/>
                <w:sz w:val="18"/>
                <w:szCs w:val="18"/>
              </w:rPr>
            </w:pPr>
            <w:r>
              <w:rPr>
                <w:rFonts w:ascii="Times New Roman" w:hAnsi="Times New Roman"/>
                <w:sz w:val="18"/>
                <w:szCs w:val="18"/>
              </w:rPr>
              <w:t>не содержит хлоргексидин;</w:t>
            </w:r>
          </w:p>
          <w:p w:rsidR="002B7346" w:rsidRDefault="002B7346" w:rsidP="002B7346">
            <w:pPr>
              <w:pStyle w:val="a3"/>
              <w:numPr>
                <w:ilvl w:val="0"/>
                <w:numId w:val="19"/>
              </w:numPr>
              <w:rPr>
                <w:rFonts w:ascii="Times New Roman" w:hAnsi="Times New Roman"/>
                <w:sz w:val="18"/>
                <w:szCs w:val="18"/>
              </w:rPr>
            </w:pPr>
            <w:r>
              <w:rPr>
                <w:rFonts w:ascii="Times New Roman" w:hAnsi="Times New Roman"/>
                <w:sz w:val="18"/>
                <w:szCs w:val="18"/>
              </w:rPr>
              <w:t>образуется тонкая защитная оболочка;</w:t>
            </w:r>
          </w:p>
          <w:p w:rsidR="002B7346" w:rsidRDefault="002B7346" w:rsidP="002B7346">
            <w:pPr>
              <w:pStyle w:val="a3"/>
              <w:numPr>
                <w:ilvl w:val="0"/>
                <w:numId w:val="19"/>
              </w:numPr>
              <w:rPr>
                <w:rFonts w:ascii="Times New Roman" w:hAnsi="Times New Roman"/>
                <w:sz w:val="18"/>
                <w:szCs w:val="18"/>
              </w:rPr>
            </w:pPr>
            <w:r>
              <w:rPr>
                <w:rFonts w:ascii="Times New Roman" w:hAnsi="Times New Roman"/>
                <w:sz w:val="18"/>
                <w:szCs w:val="18"/>
              </w:rPr>
              <w:t>регенерация кожного эпителия;</w:t>
            </w:r>
          </w:p>
          <w:p w:rsidR="002B7346" w:rsidRPr="009D3EE5" w:rsidRDefault="002B7346" w:rsidP="002B7346">
            <w:pPr>
              <w:pStyle w:val="a3"/>
              <w:numPr>
                <w:ilvl w:val="0"/>
                <w:numId w:val="19"/>
              </w:numPr>
              <w:rPr>
                <w:rFonts w:ascii="Times New Roman" w:hAnsi="Times New Roman"/>
                <w:sz w:val="18"/>
                <w:szCs w:val="18"/>
                <w:lang w:val="ru-RU"/>
              </w:rPr>
            </w:pPr>
            <w:r w:rsidRPr="009D3EE5">
              <w:rPr>
                <w:rFonts w:ascii="Times New Roman" w:hAnsi="Times New Roman"/>
                <w:sz w:val="18"/>
                <w:szCs w:val="18"/>
                <w:lang w:val="ru-RU"/>
              </w:rPr>
              <w:t>не вызывает появления резистентных штаммов бактерий;</w:t>
            </w:r>
          </w:p>
          <w:p w:rsidR="002B7346" w:rsidRPr="009D3EE5" w:rsidRDefault="002B7346" w:rsidP="002B7346">
            <w:pPr>
              <w:pStyle w:val="a3"/>
              <w:numPr>
                <w:ilvl w:val="0"/>
                <w:numId w:val="19"/>
              </w:numPr>
              <w:rPr>
                <w:rFonts w:ascii="Times New Roman" w:hAnsi="Times New Roman"/>
                <w:sz w:val="18"/>
                <w:szCs w:val="18"/>
              </w:rPr>
            </w:pPr>
            <w:r>
              <w:rPr>
                <w:rFonts w:ascii="Times New Roman" w:hAnsi="Times New Roman"/>
                <w:sz w:val="18"/>
                <w:szCs w:val="18"/>
              </w:rPr>
              <w:t>препятствует контаминации транзиторной микрофлорой;</w:t>
            </w:r>
          </w:p>
        </w:tc>
        <w:tc>
          <w:tcPr>
            <w:tcW w:w="1276" w:type="dxa"/>
          </w:tcPr>
          <w:p w:rsidR="002B7346" w:rsidRPr="006E6036" w:rsidRDefault="002B7346" w:rsidP="002B7346">
            <w:pPr>
              <w:pStyle w:val="a3"/>
              <w:jc w:val="both"/>
              <w:rPr>
                <w:rFonts w:ascii="Georgia" w:hAnsi="Georgia"/>
                <w:color w:val="000000"/>
                <w:sz w:val="20"/>
                <w:szCs w:val="20"/>
                <w:lang w:val="ru-RU" w:eastAsia="ru-RU"/>
              </w:rPr>
            </w:pPr>
            <w:r>
              <w:rPr>
                <w:rFonts w:ascii="Georgia" w:hAnsi="Georgia"/>
                <w:b/>
                <w:lang w:eastAsia="ru-RU"/>
              </w:rPr>
              <w:t>2 года</w:t>
            </w:r>
          </w:p>
        </w:tc>
        <w:tc>
          <w:tcPr>
            <w:tcW w:w="1559" w:type="dxa"/>
          </w:tcPr>
          <w:p w:rsidR="002B7346" w:rsidRPr="006E6036" w:rsidRDefault="002B7346" w:rsidP="002B7346">
            <w:pPr>
              <w:pStyle w:val="a3"/>
              <w:jc w:val="both"/>
              <w:rPr>
                <w:rFonts w:ascii="Georgia" w:hAnsi="Georgia"/>
                <w:color w:val="000000"/>
                <w:sz w:val="20"/>
                <w:szCs w:val="20"/>
                <w:lang w:val="ru-RU" w:eastAsia="ru-RU"/>
              </w:rPr>
            </w:pPr>
            <w:r w:rsidRPr="006B0D44">
              <w:rPr>
                <w:rFonts w:ascii="Georgia" w:hAnsi="Georgia"/>
                <w:b/>
                <w:sz w:val="22"/>
                <w:szCs w:val="22"/>
                <w:lang w:val="ru-RU"/>
              </w:rPr>
              <w:t>5˚С-25˚С.</w:t>
            </w:r>
          </w:p>
        </w:tc>
        <w:tc>
          <w:tcPr>
            <w:tcW w:w="1418" w:type="dxa"/>
          </w:tcPr>
          <w:p w:rsidR="002B7346" w:rsidRDefault="002B7346" w:rsidP="002B7346">
            <w:pPr>
              <w:spacing w:after="0" w:line="240" w:lineRule="auto"/>
              <w:jc w:val="center"/>
              <w:rPr>
                <w:rFonts w:ascii="Georgia" w:hAnsi="Georgia"/>
                <w:b/>
                <w:lang w:eastAsia="ru-RU"/>
              </w:rPr>
            </w:pPr>
            <w:r>
              <w:rPr>
                <w:rFonts w:ascii="Georgia" w:hAnsi="Georgia"/>
                <w:b/>
                <w:lang w:eastAsia="ru-RU"/>
              </w:rPr>
              <w:t>1 шт</w:t>
            </w:r>
          </w:p>
        </w:tc>
        <w:tc>
          <w:tcPr>
            <w:tcW w:w="1134" w:type="dxa"/>
          </w:tcPr>
          <w:p w:rsidR="002B7346" w:rsidRPr="00B24AB1" w:rsidRDefault="002B7346" w:rsidP="002B7346">
            <w:pPr>
              <w:spacing w:after="0" w:line="240" w:lineRule="auto"/>
              <w:rPr>
                <w:rFonts w:ascii="Georgia" w:hAnsi="Georgia"/>
                <w:b/>
                <w:sz w:val="20"/>
                <w:szCs w:val="20"/>
                <w:lang w:eastAsia="ru-RU"/>
              </w:rPr>
            </w:pPr>
            <w:r w:rsidRPr="00B24AB1">
              <w:rPr>
                <w:rFonts w:ascii="Georgia" w:hAnsi="Georgia"/>
                <w:b/>
                <w:sz w:val="20"/>
                <w:szCs w:val="20"/>
                <w:lang w:eastAsia="ru-RU"/>
              </w:rPr>
              <w:t>Канист</w:t>
            </w:r>
            <w:r w:rsidR="00E65208">
              <w:rPr>
                <w:rFonts w:ascii="Georgia" w:hAnsi="Georgia"/>
                <w:b/>
                <w:sz w:val="20"/>
                <w:szCs w:val="20"/>
                <w:lang w:eastAsia="ru-RU"/>
              </w:rPr>
              <w:t>.</w:t>
            </w:r>
          </w:p>
          <w:p w:rsidR="002B7346" w:rsidRPr="00B24AB1" w:rsidRDefault="002B7346" w:rsidP="002B7346">
            <w:pPr>
              <w:pStyle w:val="a3"/>
              <w:jc w:val="both"/>
              <w:rPr>
                <w:rFonts w:ascii="Georgia" w:hAnsi="Georgia"/>
                <w:color w:val="000000"/>
                <w:sz w:val="20"/>
                <w:szCs w:val="20"/>
                <w:lang w:val="ru-RU" w:eastAsia="ru-RU"/>
              </w:rPr>
            </w:pPr>
            <w:r w:rsidRPr="00B24AB1">
              <w:rPr>
                <w:rFonts w:ascii="Georgia" w:hAnsi="Georgia"/>
                <w:b/>
                <w:sz w:val="20"/>
                <w:szCs w:val="20"/>
                <w:lang w:eastAsia="ru-RU"/>
              </w:rPr>
              <w:t>±10,4 кг</w:t>
            </w:r>
          </w:p>
        </w:tc>
        <w:tc>
          <w:tcPr>
            <w:tcW w:w="1275" w:type="dxa"/>
          </w:tcPr>
          <w:p w:rsidR="002B7346" w:rsidRPr="00EB294B" w:rsidRDefault="002B7346" w:rsidP="002B7346">
            <w:pPr>
              <w:pStyle w:val="a3"/>
              <w:jc w:val="both"/>
              <w:rPr>
                <w:rFonts w:ascii="Georgia" w:hAnsi="Georgia"/>
                <w:b/>
                <w:color w:val="000000"/>
                <w:sz w:val="20"/>
                <w:szCs w:val="20"/>
                <w:lang w:val="ru-RU" w:eastAsia="ru-RU"/>
              </w:rPr>
            </w:pPr>
            <w:r w:rsidRPr="00EB294B">
              <w:rPr>
                <w:rFonts w:ascii="Georgia" w:hAnsi="Georgia"/>
                <w:b/>
                <w:color w:val="000000"/>
                <w:sz w:val="20"/>
                <w:szCs w:val="20"/>
                <w:lang w:val="ru-RU" w:eastAsia="ru-RU"/>
              </w:rPr>
              <w:t>820,00</w:t>
            </w:r>
          </w:p>
        </w:tc>
        <w:tc>
          <w:tcPr>
            <w:tcW w:w="1275" w:type="dxa"/>
          </w:tcPr>
          <w:p w:rsidR="002B7346" w:rsidRPr="00EB294B" w:rsidRDefault="00E65208" w:rsidP="002B7346">
            <w:pPr>
              <w:pStyle w:val="a3"/>
              <w:jc w:val="both"/>
              <w:rPr>
                <w:rFonts w:ascii="Georgia" w:hAnsi="Georgia"/>
                <w:b/>
                <w:color w:val="000000"/>
                <w:sz w:val="20"/>
                <w:szCs w:val="20"/>
                <w:lang w:val="ru-RU" w:eastAsia="ru-RU"/>
              </w:rPr>
            </w:pPr>
            <w:r w:rsidRPr="00EB294B">
              <w:rPr>
                <w:rFonts w:ascii="Georgia" w:hAnsi="Georgia"/>
                <w:b/>
                <w:color w:val="000000"/>
                <w:sz w:val="20"/>
                <w:szCs w:val="20"/>
                <w:lang w:val="ru-RU" w:eastAsia="ru-RU"/>
              </w:rPr>
              <w:t>820,00</w:t>
            </w:r>
          </w:p>
        </w:tc>
      </w:tr>
    </w:tbl>
    <w:p w:rsidR="00914899" w:rsidRPr="006E6036" w:rsidRDefault="00914899" w:rsidP="000F05F9">
      <w:pPr>
        <w:pStyle w:val="a3"/>
        <w:jc w:val="both"/>
        <w:rPr>
          <w:rFonts w:ascii="Georgia" w:hAnsi="Georgia"/>
          <w:color w:val="000000"/>
          <w:sz w:val="20"/>
          <w:szCs w:val="20"/>
          <w:lang w:val="ru-RU" w:eastAsia="ru-RU"/>
        </w:rPr>
      </w:pPr>
    </w:p>
    <w:sectPr w:rsidR="00914899" w:rsidRPr="006E6036" w:rsidSect="00B3262F">
      <w:headerReference w:type="default" r:id="rId31"/>
      <w:footerReference w:type="default" r:id="rId32"/>
      <w:pgSz w:w="16838" w:h="11906" w:orient="landscape"/>
      <w:pgMar w:top="993" w:right="1134" w:bottom="850" w:left="1134"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8EB" w:rsidRDefault="004048EB" w:rsidP="006E6036">
      <w:pPr>
        <w:spacing w:after="0" w:line="240" w:lineRule="auto"/>
      </w:pPr>
      <w:r>
        <w:separator/>
      </w:r>
    </w:p>
  </w:endnote>
  <w:endnote w:type="continuationSeparator" w:id="0">
    <w:p w:rsidR="004048EB" w:rsidRDefault="004048EB" w:rsidP="006E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392" w:rsidRDefault="002B1392" w:rsidP="002B1392">
    <w:pPr>
      <w:pStyle w:val="a3"/>
      <w:jc w:val="both"/>
      <w:rPr>
        <w:rFonts w:ascii="Georgia" w:hAnsi="Georgia"/>
        <w:color w:val="000000"/>
        <w:sz w:val="17"/>
        <w:szCs w:val="17"/>
        <w:lang w:val="ru-RU" w:eastAsia="ru-RU"/>
      </w:rPr>
    </w:pPr>
  </w:p>
  <w:p w:rsidR="002B1392" w:rsidRPr="002B1392" w:rsidRDefault="002B1392" w:rsidP="002B1392">
    <w:pPr>
      <w:pStyle w:val="a3"/>
      <w:jc w:val="both"/>
      <w:rPr>
        <w:rFonts w:ascii="Georgia" w:hAnsi="Georgia"/>
        <w:color w:val="000000"/>
        <w:sz w:val="17"/>
        <w:szCs w:val="17"/>
        <w:lang w:val="ru-RU" w:eastAsia="ru-RU"/>
      </w:rPr>
    </w:pPr>
    <w:r w:rsidRPr="002B1392">
      <w:rPr>
        <w:rFonts w:ascii="Georgia" w:hAnsi="Georgia"/>
        <w:color w:val="000000"/>
        <w:sz w:val="17"/>
        <w:szCs w:val="17"/>
        <w:lang w:val="ru-RU" w:eastAsia="ru-RU"/>
      </w:rPr>
      <w:t xml:space="preserve">ООО "ВетКомпани" 223053, Минская обл., Минский р-н д.Боровляны, ул.40 лет Победы, </w:t>
    </w:r>
    <w:r w:rsidR="009946DA">
      <w:rPr>
        <w:rFonts w:ascii="Georgia" w:hAnsi="Georgia"/>
        <w:color w:val="000000"/>
        <w:sz w:val="17"/>
        <w:szCs w:val="17"/>
        <w:lang w:val="ru-RU" w:eastAsia="ru-RU"/>
      </w:rPr>
      <w:t xml:space="preserve">14А, пом.14  + 375 29 387 56 11, +375 17 548-42-67  </w:t>
    </w:r>
    <w:r w:rsidRPr="002B1392">
      <w:rPr>
        <w:rFonts w:ascii="Georgia" w:hAnsi="Georgia"/>
        <w:color w:val="000000"/>
        <w:sz w:val="17"/>
        <w:szCs w:val="17"/>
        <w:lang w:val="ru-RU" w:eastAsia="ru-RU"/>
      </w:rPr>
      <w:t>www.vetkompany.by</w:t>
    </w:r>
  </w:p>
  <w:p w:rsidR="002B1392" w:rsidRDefault="002B139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8EB" w:rsidRDefault="004048EB" w:rsidP="006E6036">
      <w:pPr>
        <w:spacing w:after="0" w:line="240" w:lineRule="auto"/>
      </w:pPr>
      <w:r>
        <w:separator/>
      </w:r>
    </w:p>
  </w:footnote>
  <w:footnote w:type="continuationSeparator" w:id="0">
    <w:p w:rsidR="004048EB" w:rsidRDefault="004048EB" w:rsidP="006E6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A3A" w:rsidRPr="00290A3A" w:rsidRDefault="006E6036">
    <w:pPr>
      <w:pStyle w:val="a4"/>
      <w:rPr>
        <w:rFonts w:ascii="Georgia" w:hAnsi="Georgia"/>
        <w:b/>
      </w:rPr>
    </w:pPr>
    <w:r w:rsidRPr="00896EAD">
      <w:rPr>
        <w:rFonts w:ascii="Times New Roman" w:hAnsi="Times New Roman"/>
        <w:b/>
        <w:bCs/>
        <w:noProof/>
        <w:sz w:val="28"/>
        <w:szCs w:val="28"/>
        <w:lang w:eastAsia="ru-RU"/>
      </w:rPr>
      <w:drawing>
        <wp:anchor distT="0" distB="0" distL="114300" distR="114300" simplePos="0" relativeHeight="251659264" behindDoc="0" locked="0" layoutInCell="1" allowOverlap="1" wp14:anchorId="52018E20" wp14:editId="20B63878">
          <wp:simplePos x="0" y="0"/>
          <wp:positionH relativeFrom="margin">
            <wp:posOffset>-106680</wp:posOffset>
          </wp:positionH>
          <wp:positionV relativeFrom="paragraph">
            <wp:posOffset>-250190</wp:posOffset>
          </wp:positionV>
          <wp:extent cx="2190750" cy="505558"/>
          <wp:effectExtent l="0" t="0" r="0" b="8890"/>
          <wp:wrapNone/>
          <wp:docPr id="13" name="Рисунок 3" descr="W:\!!!_А-Я\В\Вет Люкс\прайс\VK+ветлюкс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_А-Я\В\Вет Люкс\прайс\VK+ветлюкс_logo.png"/>
                  <pic:cNvPicPr>
                    <a:picLocks noChangeAspect="1" noChangeArrowheads="1"/>
                  </pic:cNvPicPr>
                </pic:nvPicPr>
                <pic:blipFill>
                  <a:blip r:embed="rId1" cstate="print"/>
                  <a:srcRect/>
                  <a:stretch>
                    <a:fillRect/>
                  </a:stretch>
                </pic:blipFill>
                <pic:spPr bwMode="auto">
                  <a:xfrm>
                    <a:off x="0" y="0"/>
                    <a:ext cx="2190750" cy="505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A3446"/>
    <w:multiLevelType w:val="hybridMultilevel"/>
    <w:tmpl w:val="462C6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3B6E86"/>
    <w:multiLevelType w:val="hybridMultilevel"/>
    <w:tmpl w:val="155E0AEA"/>
    <w:lvl w:ilvl="0" w:tplc="3A0A033A">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2" w15:restartNumberingAfterBreak="0">
    <w:nsid w:val="126E32DC"/>
    <w:multiLevelType w:val="hybridMultilevel"/>
    <w:tmpl w:val="F230B176"/>
    <w:lvl w:ilvl="0" w:tplc="7B40D7F4">
      <w:start w:val="1"/>
      <w:numFmt w:val="decimal"/>
      <w:lvlText w:val="%1."/>
      <w:lvlJc w:val="left"/>
      <w:pPr>
        <w:ind w:left="363" w:hanging="360"/>
      </w:pPr>
      <w:rPr>
        <w:rFonts w:hint="default"/>
        <w:b/>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3" w15:restartNumberingAfterBreak="0">
    <w:nsid w:val="14AD7430"/>
    <w:multiLevelType w:val="hybridMultilevel"/>
    <w:tmpl w:val="45425684"/>
    <w:lvl w:ilvl="0" w:tplc="0419000F">
      <w:start w:val="1"/>
      <w:numFmt w:val="decimal"/>
      <w:lvlText w:val="%1."/>
      <w:lvlJc w:val="left"/>
      <w:pPr>
        <w:ind w:left="746" w:hanging="360"/>
      </w:pPr>
    </w:lvl>
    <w:lvl w:ilvl="1" w:tplc="04190019" w:tentative="1">
      <w:start w:val="1"/>
      <w:numFmt w:val="lowerLetter"/>
      <w:lvlText w:val="%2."/>
      <w:lvlJc w:val="left"/>
      <w:pPr>
        <w:ind w:left="1466" w:hanging="360"/>
      </w:pPr>
    </w:lvl>
    <w:lvl w:ilvl="2" w:tplc="0419001B" w:tentative="1">
      <w:start w:val="1"/>
      <w:numFmt w:val="lowerRoman"/>
      <w:lvlText w:val="%3."/>
      <w:lvlJc w:val="right"/>
      <w:pPr>
        <w:ind w:left="2186" w:hanging="180"/>
      </w:pPr>
    </w:lvl>
    <w:lvl w:ilvl="3" w:tplc="0419000F" w:tentative="1">
      <w:start w:val="1"/>
      <w:numFmt w:val="decimal"/>
      <w:lvlText w:val="%4."/>
      <w:lvlJc w:val="left"/>
      <w:pPr>
        <w:ind w:left="2906" w:hanging="360"/>
      </w:pPr>
    </w:lvl>
    <w:lvl w:ilvl="4" w:tplc="04190019" w:tentative="1">
      <w:start w:val="1"/>
      <w:numFmt w:val="lowerLetter"/>
      <w:lvlText w:val="%5."/>
      <w:lvlJc w:val="left"/>
      <w:pPr>
        <w:ind w:left="3626" w:hanging="360"/>
      </w:pPr>
    </w:lvl>
    <w:lvl w:ilvl="5" w:tplc="0419001B" w:tentative="1">
      <w:start w:val="1"/>
      <w:numFmt w:val="lowerRoman"/>
      <w:lvlText w:val="%6."/>
      <w:lvlJc w:val="right"/>
      <w:pPr>
        <w:ind w:left="4346" w:hanging="180"/>
      </w:pPr>
    </w:lvl>
    <w:lvl w:ilvl="6" w:tplc="0419000F" w:tentative="1">
      <w:start w:val="1"/>
      <w:numFmt w:val="decimal"/>
      <w:lvlText w:val="%7."/>
      <w:lvlJc w:val="left"/>
      <w:pPr>
        <w:ind w:left="5066" w:hanging="360"/>
      </w:pPr>
    </w:lvl>
    <w:lvl w:ilvl="7" w:tplc="04190019" w:tentative="1">
      <w:start w:val="1"/>
      <w:numFmt w:val="lowerLetter"/>
      <w:lvlText w:val="%8."/>
      <w:lvlJc w:val="left"/>
      <w:pPr>
        <w:ind w:left="5786" w:hanging="360"/>
      </w:pPr>
    </w:lvl>
    <w:lvl w:ilvl="8" w:tplc="0419001B" w:tentative="1">
      <w:start w:val="1"/>
      <w:numFmt w:val="lowerRoman"/>
      <w:lvlText w:val="%9."/>
      <w:lvlJc w:val="right"/>
      <w:pPr>
        <w:ind w:left="6506" w:hanging="180"/>
      </w:pPr>
    </w:lvl>
  </w:abstractNum>
  <w:abstractNum w:abstractNumId="4" w15:restartNumberingAfterBreak="0">
    <w:nsid w:val="14FD50BC"/>
    <w:multiLevelType w:val="hybridMultilevel"/>
    <w:tmpl w:val="2FD083B6"/>
    <w:lvl w:ilvl="0" w:tplc="4418CF6E">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5" w15:restartNumberingAfterBreak="0">
    <w:nsid w:val="1F094BCB"/>
    <w:multiLevelType w:val="hybridMultilevel"/>
    <w:tmpl w:val="D8D277A4"/>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6" w15:restartNumberingAfterBreak="0">
    <w:nsid w:val="217007E6"/>
    <w:multiLevelType w:val="hybridMultilevel"/>
    <w:tmpl w:val="155E0AEA"/>
    <w:lvl w:ilvl="0" w:tplc="3A0A033A">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7" w15:restartNumberingAfterBreak="0">
    <w:nsid w:val="29DA4864"/>
    <w:multiLevelType w:val="hybridMultilevel"/>
    <w:tmpl w:val="B6683D26"/>
    <w:lvl w:ilvl="0" w:tplc="40324BCA">
      <w:start w:val="1"/>
      <w:numFmt w:val="decimal"/>
      <w:lvlText w:val="%1."/>
      <w:lvlJc w:val="left"/>
      <w:pPr>
        <w:ind w:left="363" w:hanging="360"/>
      </w:pPr>
      <w:rPr>
        <w:rFonts w:hint="default"/>
        <w:b/>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8" w15:restartNumberingAfterBreak="0">
    <w:nsid w:val="29E61860"/>
    <w:multiLevelType w:val="hybridMultilevel"/>
    <w:tmpl w:val="A58A4D52"/>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9" w15:restartNumberingAfterBreak="0">
    <w:nsid w:val="367F68C6"/>
    <w:multiLevelType w:val="hybridMultilevel"/>
    <w:tmpl w:val="7B364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7E0B18"/>
    <w:multiLevelType w:val="hybridMultilevel"/>
    <w:tmpl w:val="A66854C8"/>
    <w:lvl w:ilvl="0" w:tplc="84529C24">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11" w15:restartNumberingAfterBreak="0">
    <w:nsid w:val="385F4D65"/>
    <w:multiLevelType w:val="hybridMultilevel"/>
    <w:tmpl w:val="C352D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1F6659"/>
    <w:multiLevelType w:val="hybridMultilevel"/>
    <w:tmpl w:val="469078A4"/>
    <w:lvl w:ilvl="0" w:tplc="C748BE48">
      <w:start w:val="1"/>
      <w:numFmt w:val="decimal"/>
      <w:lvlText w:val="%1."/>
      <w:lvlJc w:val="left"/>
      <w:pPr>
        <w:ind w:left="720" w:hanging="360"/>
      </w:pPr>
      <w:rPr>
        <w:rFonts w:eastAsia="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A41783"/>
    <w:multiLevelType w:val="hybridMultilevel"/>
    <w:tmpl w:val="AE5A330E"/>
    <w:lvl w:ilvl="0" w:tplc="39F861AE">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4" w15:restartNumberingAfterBreak="0">
    <w:nsid w:val="67CC431A"/>
    <w:multiLevelType w:val="hybridMultilevel"/>
    <w:tmpl w:val="AFC836EE"/>
    <w:lvl w:ilvl="0" w:tplc="E21029B0">
      <w:start w:val="1"/>
      <w:numFmt w:val="decimal"/>
      <w:lvlText w:val="%1."/>
      <w:lvlJc w:val="left"/>
      <w:pPr>
        <w:ind w:left="386" w:hanging="360"/>
      </w:pPr>
      <w:rPr>
        <w:rFonts w:eastAsia="Times New Roman"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15" w15:restartNumberingAfterBreak="0">
    <w:nsid w:val="6BFD0A2F"/>
    <w:multiLevelType w:val="hybridMultilevel"/>
    <w:tmpl w:val="E550CCF8"/>
    <w:lvl w:ilvl="0" w:tplc="ACBC1534">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6" w15:restartNumberingAfterBreak="0">
    <w:nsid w:val="6D496B51"/>
    <w:multiLevelType w:val="hybridMultilevel"/>
    <w:tmpl w:val="C7C8E8DE"/>
    <w:lvl w:ilvl="0" w:tplc="7206C024">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7" w15:restartNumberingAfterBreak="0">
    <w:nsid w:val="71FE66F6"/>
    <w:multiLevelType w:val="hybridMultilevel"/>
    <w:tmpl w:val="625E4884"/>
    <w:lvl w:ilvl="0" w:tplc="04190001">
      <w:start w:val="1"/>
      <w:numFmt w:val="bullet"/>
      <w:lvlText w:val=""/>
      <w:lvlJc w:val="left"/>
      <w:pPr>
        <w:ind w:left="723"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18" w15:restartNumberingAfterBreak="0">
    <w:nsid w:val="72DC23FF"/>
    <w:multiLevelType w:val="hybridMultilevel"/>
    <w:tmpl w:val="6EA2D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5122DB"/>
    <w:multiLevelType w:val="hybridMultilevel"/>
    <w:tmpl w:val="D57A5D94"/>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20" w15:restartNumberingAfterBreak="0">
    <w:nsid w:val="7BB17D1C"/>
    <w:multiLevelType w:val="hybridMultilevel"/>
    <w:tmpl w:val="B434AA4E"/>
    <w:lvl w:ilvl="0" w:tplc="230A8D22">
      <w:start w:val="1"/>
      <w:numFmt w:val="decimal"/>
      <w:lvlText w:val="%1."/>
      <w:lvlJc w:val="left"/>
      <w:pPr>
        <w:ind w:left="416" w:hanging="360"/>
      </w:pPr>
      <w:rPr>
        <w:rFonts w:hint="default"/>
      </w:rPr>
    </w:lvl>
    <w:lvl w:ilvl="1" w:tplc="04190019" w:tentative="1">
      <w:start w:val="1"/>
      <w:numFmt w:val="lowerLetter"/>
      <w:lvlText w:val="%2."/>
      <w:lvlJc w:val="left"/>
      <w:pPr>
        <w:ind w:left="1136" w:hanging="360"/>
      </w:pPr>
    </w:lvl>
    <w:lvl w:ilvl="2" w:tplc="0419001B" w:tentative="1">
      <w:start w:val="1"/>
      <w:numFmt w:val="lowerRoman"/>
      <w:lvlText w:val="%3."/>
      <w:lvlJc w:val="right"/>
      <w:pPr>
        <w:ind w:left="1856" w:hanging="180"/>
      </w:pPr>
    </w:lvl>
    <w:lvl w:ilvl="3" w:tplc="0419000F" w:tentative="1">
      <w:start w:val="1"/>
      <w:numFmt w:val="decimal"/>
      <w:lvlText w:val="%4."/>
      <w:lvlJc w:val="left"/>
      <w:pPr>
        <w:ind w:left="2576" w:hanging="360"/>
      </w:pPr>
    </w:lvl>
    <w:lvl w:ilvl="4" w:tplc="04190019" w:tentative="1">
      <w:start w:val="1"/>
      <w:numFmt w:val="lowerLetter"/>
      <w:lvlText w:val="%5."/>
      <w:lvlJc w:val="left"/>
      <w:pPr>
        <w:ind w:left="3296" w:hanging="360"/>
      </w:pPr>
    </w:lvl>
    <w:lvl w:ilvl="5" w:tplc="0419001B" w:tentative="1">
      <w:start w:val="1"/>
      <w:numFmt w:val="lowerRoman"/>
      <w:lvlText w:val="%6."/>
      <w:lvlJc w:val="right"/>
      <w:pPr>
        <w:ind w:left="4016" w:hanging="180"/>
      </w:pPr>
    </w:lvl>
    <w:lvl w:ilvl="6" w:tplc="0419000F" w:tentative="1">
      <w:start w:val="1"/>
      <w:numFmt w:val="decimal"/>
      <w:lvlText w:val="%7."/>
      <w:lvlJc w:val="left"/>
      <w:pPr>
        <w:ind w:left="4736" w:hanging="360"/>
      </w:pPr>
    </w:lvl>
    <w:lvl w:ilvl="7" w:tplc="04190019" w:tentative="1">
      <w:start w:val="1"/>
      <w:numFmt w:val="lowerLetter"/>
      <w:lvlText w:val="%8."/>
      <w:lvlJc w:val="left"/>
      <w:pPr>
        <w:ind w:left="5456" w:hanging="360"/>
      </w:pPr>
    </w:lvl>
    <w:lvl w:ilvl="8" w:tplc="0419001B" w:tentative="1">
      <w:start w:val="1"/>
      <w:numFmt w:val="lowerRoman"/>
      <w:lvlText w:val="%9."/>
      <w:lvlJc w:val="right"/>
      <w:pPr>
        <w:ind w:left="6176" w:hanging="180"/>
      </w:pPr>
    </w:lvl>
  </w:abstractNum>
  <w:num w:numId="1">
    <w:abstractNumId w:val="1"/>
  </w:num>
  <w:num w:numId="2">
    <w:abstractNumId w:val="6"/>
  </w:num>
  <w:num w:numId="3">
    <w:abstractNumId w:val="7"/>
  </w:num>
  <w:num w:numId="4">
    <w:abstractNumId w:val="18"/>
  </w:num>
  <w:num w:numId="5">
    <w:abstractNumId w:val="10"/>
  </w:num>
  <w:num w:numId="6">
    <w:abstractNumId w:val="5"/>
  </w:num>
  <w:num w:numId="7">
    <w:abstractNumId w:val="13"/>
  </w:num>
  <w:num w:numId="8">
    <w:abstractNumId w:val="17"/>
  </w:num>
  <w:num w:numId="9">
    <w:abstractNumId w:val="4"/>
  </w:num>
  <w:num w:numId="10">
    <w:abstractNumId w:val="11"/>
  </w:num>
  <w:num w:numId="11">
    <w:abstractNumId w:val="15"/>
  </w:num>
  <w:num w:numId="12">
    <w:abstractNumId w:val="9"/>
  </w:num>
  <w:num w:numId="13">
    <w:abstractNumId w:val="2"/>
  </w:num>
  <w:num w:numId="14">
    <w:abstractNumId w:val="16"/>
  </w:num>
  <w:num w:numId="15">
    <w:abstractNumId w:val="20"/>
  </w:num>
  <w:num w:numId="16">
    <w:abstractNumId w:val="14"/>
  </w:num>
  <w:num w:numId="17">
    <w:abstractNumId w:val="8"/>
  </w:num>
  <w:num w:numId="18">
    <w:abstractNumId w:val="12"/>
  </w:num>
  <w:num w:numId="19">
    <w:abstractNumId w:val="0"/>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ECC"/>
    <w:rsid w:val="00052849"/>
    <w:rsid w:val="000761C2"/>
    <w:rsid w:val="00080B14"/>
    <w:rsid w:val="000F05F9"/>
    <w:rsid w:val="00100D39"/>
    <w:rsid w:val="001249A9"/>
    <w:rsid w:val="00131E89"/>
    <w:rsid w:val="00155293"/>
    <w:rsid w:val="00194494"/>
    <w:rsid w:val="001D5EEA"/>
    <w:rsid w:val="002404F4"/>
    <w:rsid w:val="00285E64"/>
    <w:rsid w:val="00290A3A"/>
    <w:rsid w:val="002B1392"/>
    <w:rsid w:val="002B7346"/>
    <w:rsid w:val="002D1E9E"/>
    <w:rsid w:val="002E67D7"/>
    <w:rsid w:val="003D18FA"/>
    <w:rsid w:val="003E39F3"/>
    <w:rsid w:val="004048EB"/>
    <w:rsid w:val="00416E68"/>
    <w:rsid w:val="0044321F"/>
    <w:rsid w:val="004717B2"/>
    <w:rsid w:val="0056268C"/>
    <w:rsid w:val="00584DC6"/>
    <w:rsid w:val="00612914"/>
    <w:rsid w:val="00631C6B"/>
    <w:rsid w:val="00641233"/>
    <w:rsid w:val="006B0D44"/>
    <w:rsid w:val="006B1ECC"/>
    <w:rsid w:val="006E6036"/>
    <w:rsid w:val="008B55CA"/>
    <w:rsid w:val="008D3FFD"/>
    <w:rsid w:val="009005D8"/>
    <w:rsid w:val="00914899"/>
    <w:rsid w:val="00977FB1"/>
    <w:rsid w:val="009946DA"/>
    <w:rsid w:val="009D3EE5"/>
    <w:rsid w:val="00A75DBD"/>
    <w:rsid w:val="00AC1F24"/>
    <w:rsid w:val="00B24AB1"/>
    <w:rsid w:val="00B3262F"/>
    <w:rsid w:val="00B47E72"/>
    <w:rsid w:val="00BC1063"/>
    <w:rsid w:val="00E029B1"/>
    <w:rsid w:val="00E65208"/>
    <w:rsid w:val="00E82860"/>
    <w:rsid w:val="00EB2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2DE590-F3A5-44C4-BF00-5BE48C31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7D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2E67D7"/>
    <w:pPr>
      <w:spacing w:after="0" w:line="240" w:lineRule="auto"/>
    </w:pPr>
    <w:rPr>
      <w:rFonts w:eastAsia="Times New Roman"/>
      <w:sz w:val="24"/>
      <w:szCs w:val="32"/>
      <w:lang w:val="en-US" w:bidi="en-US"/>
    </w:rPr>
  </w:style>
  <w:style w:type="paragraph" w:styleId="a4">
    <w:name w:val="header"/>
    <w:basedOn w:val="a"/>
    <w:link w:val="a5"/>
    <w:uiPriority w:val="99"/>
    <w:unhideWhenUsed/>
    <w:rsid w:val="006E603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6036"/>
    <w:rPr>
      <w:rFonts w:ascii="Calibri" w:eastAsia="Calibri" w:hAnsi="Calibri" w:cs="Times New Roman"/>
    </w:rPr>
  </w:style>
  <w:style w:type="paragraph" w:styleId="a6">
    <w:name w:val="footer"/>
    <w:basedOn w:val="a"/>
    <w:link w:val="a7"/>
    <w:uiPriority w:val="99"/>
    <w:unhideWhenUsed/>
    <w:rsid w:val="006E603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6036"/>
    <w:rPr>
      <w:rFonts w:ascii="Calibri" w:eastAsia="Calibri" w:hAnsi="Calibri" w:cs="Times New Roman"/>
    </w:rPr>
  </w:style>
  <w:style w:type="paragraph" w:styleId="a8">
    <w:name w:val="Balloon Text"/>
    <w:basedOn w:val="a"/>
    <w:link w:val="a9"/>
    <w:uiPriority w:val="99"/>
    <w:semiHidden/>
    <w:unhideWhenUsed/>
    <w:rsid w:val="009005D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005D8"/>
    <w:rPr>
      <w:rFonts w:ascii="Segoe UI" w:eastAsia="Calibri" w:hAnsi="Segoe UI" w:cs="Segoe UI"/>
      <w:sz w:val="18"/>
      <w:szCs w:val="18"/>
    </w:rPr>
  </w:style>
  <w:style w:type="paragraph" w:styleId="aa">
    <w:name w:val="List Paragraph"/>
    <w:basedOn w:val="a"/>
    <w:uiPriority w:val="34"/>
    <w:qFormat/>
    <w:rsid w:val="009005D8"/>
    <w:pPr>
      <w:ind w:left="720"/>
      <w:contextualSpacing/>
    </w:pPr>
    <w:rPr>
      <w:rFonts w:cs="Calibri"/>
      <w:color w:val="000000"/>
      <w:lang w:eastAsia="ru-RU"/>
    </w:rPr>
  </w:style>
  <w:style w:type="table" w:customStyle="1" w:styleId="TableGrid">
    <w:name w:val="TableGrid"/>
    <w:rsid w:val="00AC1F24"/>
    <w:pPr>
      <w:spacing w:after="0" w:line="240" w:lineRule="auto"/>
    </w:pPr>
    <w:rPr>
      <w:rFonts w:eastAsiaTheme="minorEastAsia"/>
      <w:lang w:eastAsia="ru-RU"/>
    </w:rPr>
    <w:tblPr>
      <w:tblCellMar>
        <w:top w:w="0" w:type="dxa"/>
        <w:left w:w="0" w:type="dxa"/>
        <w:bottom w:w="0" w:type="dxa"/>
        <w:right w:w="0" w:type="dxa"/>
      </w:tblCellMar>
    </w:tblPr>
  </w:style>
  <w:style w:type="character" w:styleId="ab">
    <w:name w:val="Hyperlink"/>
    <w:basedOn w:val="a0"/>
    <w:uiPriority w:val="99"/>
    <w:unhideWhenUsed/>
    <w:rsid w:val="00290A3A"/>
    <w:rPr>
      <w:color w:val="0563C1" w:themeColor="hyperlink"/>
      <w:u w:val="single"/>
    </w:rPr>
  </w:style>
  <w:style w:type="character" w:styleId="ac">
    <w:name w:val="annotation reference"/>
    <w:basedOn w:val="a0"/>
    <w:uiPriority w:val="99"/>
    <w:semiHidden/>
    <w:unhideWhenUsed/>
    <w:rsid w:val="009946DA"/>
    <w:rPr>
      <w:sz w:val="16"/>
      <w:szCs w:val="16"/>
    </w:rPr>
  </w:style>
  <w:style w:type="paragraph" w:styleId="ad">
    <w:name w:val="annotation text"/>
    <w:basedOn w:val="a"/>
    <w:link w:val="ae"/>
    <w:uiPriority w:val="99"/>
    <w:semiHidden/>
    <w:unhideWhenUsed/>
    <w:rsid w:val="009946DA"/>
    <w:pPr>
      <w:spacing w:line="240" w:lineRule="auto"/>
    </w:pPr>
    <w:rPr>
      <w:sz w:val="20"/>
      <w:szCs w:val="20"/>
    </w:rPr>
  </w:style>
  <w:style w:type="character" w:customStyle="1" w:styleId="ae">
    <w:name w:val="Текст примечания Знак"/>
    <w:basedOn w:val="a0"/>
    <w:link w:val="ad"/>
    <w:uiPriority w:val="99"/>
    <w:semiHidden/>
    <w:rsid w:val="009946DA"/>
    <w:rPr>
      <w:rFonts w:ascii="Calibri" w:eastAsia="Calibri" w:hAnsi="Calibri" w:cs="Times New Roman"/>
      <w:sz w:val="20"/>
      <w:szCs w:val="20"/>
    </w:rPr>
  </w:style>
  <w:style w:type="paragraph" w:styleId="af">
    <w:name w:val="annotation subject"/>
    <w:basedOn w:val="ad"/>
    <w:next w:val="ad"/>
    <w:link w:val="af0"/>
    <w:uiPriority w:val="99"/>
    <w:semiHidden/>
    <w:unhideWhenUsed/>
    <w:rsid w:val="009946DA"/>
    <w:rPr>
      <w:b/>
      <w:bCs/>
    </w:rPr>
  </w:style>
  <w:style w:type="character" w:customStyle="1" w:styleId="af0">
    <w:name w:val="Тема примечания Знак"/>
    <w:basedOn w:val="ae"/>
    <w:link w:val="af"/>
    <w:uiPriority w:val="99"/>
    <w:semiHidden/>
    <w:rsid w:val="009946D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96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emf"/><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1992</Words>
  <Characters>11360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2021-03-09T08:32:00Z</cp:lastPrinted>
  <dcterms:created xsi:type="dcterms:W3CDTF">2021-03-16T06:27:00Z</dcterms:created>
  <dcterms:modified xsi:type="dcterms:W3CDTF">2021-03-16T06:27:00Z</dcterms:modified>
</cp:coreProperties>
</file>